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F880" w14:textId="77777777" w:rsidR="00FA33DA" w:rsidRPr="00F87BB7" w:rsidRDefault="009B2DB4" w:rsidP="00F87BB7">
      <w:pPr>
        <w:pStyle w:val="BodyText3"/>
        <w:contextualSpacing/>
        <w:rPr>
          <w:sz w:val="22"/>
          <w:szCs w:val="22"/>
        </w:rPr>
      </w:pPr>
      <w:r>
        <w:rPr>
          <w:noProof/>
          <w:sz w:val="22"/>
          <w:szCs w:val="22"/>
        </w:rPr>
        <w:object w:dxaOrig="1440" w:dyaOrig="1440" w14:anchorId="0FFD4D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25pt;margin-top:-13.45pt;width:90pt;height:87pt;z-index:1">
            <v:imagedata r:id="rId11" o:title=""/>
            <w10:wrap type="square"/>
          </v:shape>
          <o:OLEObject Type="Embed" ProgID="Word.Picture.8" ShapeID="_x0000_s2050" DrawAspect="Content" ObjectID="_1714210719" r:id="rId12"/>
        </w:object>
      </w:r>
    </w:p>
    <w:p w14:paraId="1CD64548" w14:textId="77777777" w:rsidR="00FA33DA" w:rsidRPr="00F87BB7" w:rsidRDefault="00FA33DA" w:rsidP="00F87BB7">
      <w:pPr>
        <w:pStyle w:val="BodyText3"/>
        <w:contextualSpacing/>
        <w:rPr>
          <w:sz w:val="22"/>
          <w:szCs w:val="22"/>
        </w:rPr>
      </w:pPr>
    </w:p>
    <w:p w14:paraId="632C9B85" w14:textId="77777777" w:rsidR="00FA33DA" w:rsidRPr="00F87BB7" w:rsidRDefault="00FA33DA" w:rsidP="00F87BB7">
      <w:pPr>
        <w:pStyle w:val="BodyText3"/>
        <w:contextualSpacing/>
        <w:rPr>
          <w:sz w:val="22"/>
          <w:szCs w:val="22"/>
        </w:rPr>
      </w:pPr>
    </w:p>
    <w:p w14:paraId="41571848" w14:textId="77777777" w:rsidR="00FA33DA" w:rsidRPr="00F87BB7" w:rsidRDefault="00FA33DA" w:rsidP="00F87BB7">
      <w:pPr>
        <w:pStyle w:val="BodyText3"/>
        <w:contextualSpacing/>
        <w:rPr>
          <w:sz w:val="22"/>
          <w:szCs w:val="22"/>
        </w:rPr>
      </w:pPr>
    </w:p>
    <w:p w14:paraId="454B4943" w14:textId="77777777" w:rsidR="00FA33DA" w:rsidRPr="00F87BB7" w:rsidRDefault="00FA33DA" w:rsidP="00F87BB7">
      <w:pPr>
        <w:pStyle w:val="BodyText3"/>
        <w:contextualSpacing/>
        <w:rPr>
          <w:sz w:val="22"/>
          <w:szCs w:val="22"/>
        </w:rPr>
      </w:pPr>
    </w:p>
    <w:p w14:paraId="744677A3" w14:textId="77777777" w:rsidR="00FA33DA" w:rsidRPr="00F87BB7" w:rsidRDefault="00FA33DA" w:rsidP="00F87BB7">
      <w:pPr>
        <w:pStyle w:val="BodyText3"/>
        <w:contextualSpacing/>
        <w:rPr>
          <w:sz w:val="22"/>
          <w:szCs w:val="22"/>
        </w:rPr>
      </w:pPr>
    </w:p>
    <w:p w14:paraId="4E68A26C" w14:textId="77777777" w:rsidR="00A9507E" w:rsidRPr="00F87BB7" w:rsidRDefault="00A9507E" w:rsidP="00F87BB7">
      <w:pPr>
        <w:pStyle w:val="BodyText3"/>
        <w:contextualSpacing/>
        <w:rPr>
          <w:sz w:val="22"/>
          <w:szCs w:val="22"/>
        </w:rPr>
      </w:pPr>
      <w:r w:rsidRPr="00F87BB7">
        <w:rPr>
          <w:sz w:val="22"/>
          <w:szCs w:val="22"/>
        </w:rPr>
        <w:t>Person Specification</w:t>
      </w:r>
      <w:r w:rsidRPr="00F87BB7">
        <w:rPr>
          <w:sz w:val="22"/>
          <w:szCs w:val="22"/>
        </w:rPr>
        <w:br/>
        <w:t xml:space="preserve">Teacher </w:t>
      </w:r>
    </w:p>
    <w:p w14:paraId="1F2BECF7" w14:textId="77777777" w:rsidR="005A212E" w:rsidRPr="00F87BB7" w:rsidRDefault="005A212E" w:rsidP="00F87BB7">
      <w:pPr>
        <w:contextualSpacing/>
        <w:rPr>
          <w:rFonts w:ascii="Calibri" w:hAnsi="Calibri" w:cs="Calibri"/>
          <w:sz w:val="22"/>
          <w:szCs w:val="22"/>
        </w:rPr>
      </w:pPr>
    </w:p>
    <w:p w14:paraId="732E9080" w14:textId="77777777" w:rsidR="005A212E" w:rsidRPr="00F87BB7" w:rsidRDefault="005A212E" w:rsidP="00F87BB7">
      <w:pPr>
        <w:spacing w:after="58"/>
        <w:contextualSpacing/>
        <w:rPr>
          <w:rFonts w:ascii="Calibri" w:hAnsi="Calibri" w:cs="Calibri"/>
          <w:color w:val="000000"/>
          <w:sz w:val="22"/>
          <w:szCs w:val="22"/>
        </w:rPr>
      </w:pPr>
      <w:r w:rsidRPr="00F87BB7">
        <w:rPr>
          <w:rFonts w:ascii="Calibri" w:hAnsi="Calibri" w:cs="Calibri"/>
          <w:b/>
          <w:color w:val="000000"/>
          <w:sz w:val="22"/>
          <w:szCs w:val="22"/>
        </w:rPr>
        <w:t>(E)</w:t>
      </w:r>
      <w:r w:rsidRPr="00F87BB7">
        <w:rPr>
          <w:rFonts w:ascii="Calibri" w:hAnsi="Calibri" w:cs="Calibri"/>
          <w:color w:val="000000"/>
          <w:sz w:val="22"/>
          <w:szCs w:val="22"/>
        </w:rPr>
        <w:t xml:space="preserve"> = Essential</w:t>
      </w:r>
    </w:p>
    <w:p w14:paraId="5C6A775C" w14:textId="77777777" w:rsidR="005A212E" w:rsidRPr="00F87BB7" w:rsidRDefault="005A212E" w:rsidP="00F87BB7">
      <w:pPr>
        <w:spacing w:after="58"/>
        <w:contextualSpacing/>
        <w:rPr>
          <w:rFonts w:ascii="Calibri" w:hAnsi="Calibri" w:cs="Calibri"/>
          <w:color w:val="000000"/>
          <w:sz w:val="22"/>
          <w:szCs w:val="22"/>
        </w:rPr>
      </w:pPr>
      <w:r w:rsidRPr="00F87BB7">
        <w:rPr>
          <w:rFonts w:ascii="Calibri" w:hAnsi="Calibri" w:cs="Calibri"/>
          <w:b/>
          <w:color w:val="000000"/>
          <w:sz w:val="22"/>
          <w:szCs w:val="22"/>
        </w:rPr>
        <w:t>(D)</w:t>
      </w:r>
      <w:r w:rsidRPr="00F87BB7">
        <w:rPr>
          <w:rFonts w:ascii="Calibri" w:hAnsi="Calibri" w:cs="Calibri"/>
          <w:color w:val="000000"/>
          <w:sz w:val="22"/>
          <w:szCs w:val="22"/>
        </w:rPr>
        <w:t xml:space="preserve"> = Desirable</w:t>
      </w:r>
    </w:p>
    <w:p w14:paraId="7B71DDCF" w14:textId="77777777" w:rsidR="005A212E" w:rsidRPr="00F87BB7" w:rsidRDefault="005A212E" w:rsidP="00F87BB7">
      <w:pPr>
        <w:spacing w:after="58"/>
        <w:contextualSpacing/>
        <w:rPr>
          <w:rFonts w:ascii="Calibri" w:hAnsi="Calibri" w:cs="Calibri"/>
          <w:b/>
          <w:color w:val="000000"/>
          <w:sz w:val="22"/>
          <w:szCs w:val="22"/>
        </w:rPr>
      </w:pPr>
      <w:r w:rsidRPr="00F87BB7">
        <w:rPr>
          <w:rFonts w:ascii="Calibri" w:hAnsi="Calibri" w:cs="Calibri"/>
          <w:b/>
          <w:color w:val="000000"/>
          <w:sz w:val="22"/>
          <w:szCs w:val="22"/>
        </w:rPr>
        <w:t>Experience</w:t>
      </w:r>
    </w:p>
    <w:p w14:paraId="5A5742C9" w14:textId="77777777" w:rsidR="005A212E" w:rsidRPr="00F87BB7" w:rsidRDefault="005A212E" w:rsidP="00F87BB7">
      <w:pPr>
        <w:ind w:right="-637"/>
        <w:contextualSpacing/>
        <w:rPr>
          <w:rFonts w:ascii="Calibri" w:hAnsi="Calibri" w:cs="Calibri"/>
          <w:b/>
          <w:color w:val="000000"/>
          <w:sz w:val="22"/>
          <w:szCs w:val="22"/>
        </w:rPr>
      </w:pPr>
    </w:p>
    <w:p w14:paraId="60AA0B22" w14:textId="77777777" w:rsidR="00DF3836" w:rsidRPr="00F87BB7" w:rsidRDefault="005A212E" w:rsidP="00F87BB7">
      <w:pPr>
        <w:ind w:right="-637"/>
        <w:contextualSpacing/>
        <w:rPr>
          <w:rFonts w:ascii="Calibri" w:hAnsi="Calibri" w:cs="Calibri"/>
          <w:color w:val="000000"/>
          <w:sz w:val="22"/>
          <w:szCs w:val="22"/>
        </w:rPr>
      </w:pPr>
      <w:r w:rsidRPr="00F87BB7">
        <w:rPr>
          <w:rFonts w:ascii="Calibri" w:hAnsi="Calibri" w:cs="Calibri"/>
          <w:b/>
          <w:color w:val="000000"/>
          <w:sz w:val="22"/>
          <w:szCs w:val="22"/>
        </w:rPr>
        <w:t xml:space="preserve">Important! </w:t>
      </w:r>
      <w:r w:rsidRPr="00F87BB7">
        <w:rPr>
          <w:rFonts w:ascii="Calibri" w:hAnsi="Calibri" w:cs="Calibri"/>
          <w:color w:val="000000"/>
          <w:sz w:val="22"/>
          <w:szCs w:val="22"/>
        </w:rPr>
        <w:t>Engaging Potential works with young people of secondary school age who have Behavioural, Emotional and Social Behavioural Difficulties (BESD</w:t>
      </w:r>
      <w:r w:rsidR="00506B72" w:rsidRPr="00F87BB7">
        <w:rPr>
          <w:rFonts w:ascii="Calibri" w:hAnsi="Calibri" w:cs="Calibri"/>
          <w:color w:val="000000"/>
          <w:sz w:val="22"/>
          <w:szCs w:val="22"/>
        </w:rPr>
        <w:t>) that</w:t>
      </w:r>
      <w:r w:rsidRPr="00F87BB7">
        <w:rPr>
          <w:rFonts w:ascii="Calibri" w:hAnsi="Calibri" w:cs="Calibri"/>
          <w:color w:val="000000"/>
          <w:sz w:val="22"/>
          <w:szCs w:val="22"/>
        </w:rPr>
        <w:t xml:space="preserve"> require an alternative to mainstream schooling. </w:t>
      </w:r>
      <w:r w:rsidR="00B328F5" w:rsidRPr="00F87BB7">
        <w:rPr>
          <w:rFonts w:ascii="Calibri" w:hAnsi="Calibri" w:cs="Calibri"/>
          <w:color w:val="000000"/>
          <w:sz w:val="22"/>
          <w:szCs w:val="22"/>
        </w:rPr>
        <w:t xml:space="preserve"> </w:t>
      </w:r>
      <w:r w:rsidRPr="00F87BB7">
        <w:rPr>
          <w:rFonts w:ascii="Calibri" w:hAnsi="Calibri" w:cs="Calibri"/>
          <w:color w:val="000000"/>
          <w:sz w:val="22"/>
          <w:szCs w:val="22"/>
        </w:rPr>
        <w:t xml:space="preserve">Our young people typically present very challenging </w:t>
      </w:r>
      <w:r w:rsidR="00AF5F80" w:rsidRPr="00F87BB7">
        <w:rPr>
          <w:rFonts w:ascii="Calibri" w:hAnsi="Calibri" w:cs="Calibri"/>
          <w:color w:val="000000"/>
          <w:sz w:val="22"/>
          <w:szCs w:val="22"/>
        </w:rPr>
        <w:t>behaviour, and your</w:t>
      </w:r>
      <w:r w:rsidRPr="00F87BB7">
        <w:rPr>
          <w:rFonts w:ascii="Calibri" w:hAnsi="Calibri" w:cs="Calibri"/>
          <w:color w:val="000000"/>
          <w:sz w:val="22"/>
          <w:szCs w:val="22"/>
        </w:rPr>
        <w:t xml:space="preserve"> personal and emotional resources are under pressure every day. For this </w:t>
      </w:r>
      <w:r w:rsidR="00FA33DA" w:rsidRPr="00F87BB7">
        <w:rPr>
          <w:rFonts w:ascii="Calibri" w:hAnsi="Calibri" w:cs="Calibri"/>
          <w:color w:val="000000"/>
          <w:sz w:val="22"/>
          <w:szCs w:val="22"/>
        </w:rPr>
        <w:t>reason,</w:t>
      </w:r>
      <w:r w:rsidRPr="00F87BB7">
        <w:rPr>
          <w:rFonts w:ascii="Calibri" w:hAnsi="Calibri" w:cs="Calibri"/>
          <w:color w:val="000000"/>
          <w:sz w:val="22"/>
          <w:szCs w:val="22"/>
        </w:rPr>
        <w:t xml:space="preserve"> we require the </w:t>
      </w:r>
      <w:r w:rsidR="00506B72" w:rsidRPr="00F87BB7">
        <w:rPr>
          <w:rFonts w:ascii="Calibri" w:hAnsi="Calibri" w:cs="Calibri"/>
          <w:color w:val="000000"/>
          <w:sz w:val="22"/>
          <w:szCs w:val="22"/>
        </w:rPr>
        <w:t xml:space="preserve">post holder </w:t>
      </w:r>
      <w:r w:rsidRPr="00F87BB7">
        <w:rPr>
          <w:rFonts w:ascii="Calibri" w:hAnsi="Calibri" w:cs="Calibri"/>
          <w:color w:val="000000"/>
          <w:sz w:val="22"/>
          <w:szCs w:val="22"/>
        </w:rPr>
        <w:t>to have</w:t>
      </w:r>
      <w:r w:rsidR="007A2433" w:rsidRPr="00F87BB7">
        <w:rPr>
          <w:rFonts w:ascii="Calibri" w:hAnsi="Calibri" w:cs="Calibri"/>
          <w:color w:val="000000"/>
          <w:sz w:val="22"/>
          <w:szCs w:val="22"/>
        </w:rPr>
        <w:t xml:space="preserve"> a broad range of</w:t>
      </w:r>
      <w:r w:rsidRPr="00F87BB7">
        <w:rPr>
          <w:rFonts w:ascii="Calibri" w:hAnsi="Calibri" w:cs="Calibri"/>
          <w:color w:val="000000"/>
          <w:sz w:val="22"/>
          <w:szCs w:val="22"/>
        </w:rPr>
        <w:t xml:space="preserve"> </w:t>
      </w:r>
      <w:r w:rsidR="00506B72" w:rsidRPr="00F87BB7">
        <w:rPr>
          <w:rFonts w:ascii="Calibri" w:hAnsi="Calibri" w:cs="Calibri"/>
          <w:color w:val="000000"/>
          <w:sz w:val="22"/>
          <w:szCs w:val="22"/>
        </w:rPr>
        <w:t>teaching</w:t>
      </w:r>
      <w:r w:rsidRPr="00F87BB7">
        <w:rPr>
          <w:rFonts w:ascii="Calibri" w:hAnsi="Calibri" w:cs="Calibri"/>
          <w:color w:val="000000"/>
          <w:sz w:val="22"/>
          <w:szCs w:val="22"/>
        </w:rPr>
        <w:t xml:space="preserve"> </w:t>
      </w:r>
      <w:r w:rsidR="00AF5F80" w:rsidRPr="00F87BB7">
        <w:rPr>
          <w:rFonts w:ascii="Calibri" w:hAnsi="Calibri" w:cs="Calibri"/>
          <w:color w:val="000000"/>
          <w:sz w:val="22"/>
          <w:szCs w:val="22"/>
        </w:rPr>
        <w:t>practice</w:t>
      </w:r>
      <w:r w:rsidRPr="00F87BB7">
        <w:rPr>
          <w:rFonts w:ascii="Calibri" w:hAnsi="Calibri" w:cs="Calibri"/>
          <w:color w:val="000000"/>
          <w:sz w:val="22"/>
          <w:szCs w:val="22"/>
        </w:rPr>
        <w:t xml:space="preserve"> </w:t>
      </w:r>
      <w:r w:rsidR="00AF5F80" w:rsidRPr="00F87BB7">
        <w:rPr>
          <w:rFonts w:ascii="Calibri" w:hAnsi="Calibri" w:cs="Calibri"/>
          <w:color w:val="000000"/>
          <w:sz w:val="22"/>
          <w:szCs w:val="22"/>
        </w:rPr>
        <w:t xml:space="preserve">as well as experience of working in challenging environments </w:t>
      </w:r>
      <w:r w:rsidRPr="00F87BB7">
        <w:rPr>
          <w:rFonts w:ascii="Calibri" w:hAnsi="Calibri" w:cs="Calibri"/>
          <w:color w:val="000000"/>
          <w:sz w:val="22"/>
          <w:szCs w:val="22"/>
        </w:rPr>
        <w:t xml:space="preserve">as indicated below.  </w:t>
      </w:r>
    </w:p>
    <w:p w14:paraId="767A09B0" w14:textId="77777777" w:rsidR="00DF3836" w:rsidRPr="00F87BB7" w:rsidRDefault="00DF3836" w:rsidP="00F87BB7">
      <w:pPr>
        <w:ind w:right="-637"/>
        <w:contextualSpacing/>
        <w:rPr>
          <w:rFonts w:ascii="Calibri" w:hAnsi="Calibri" w:cs="Calibri"/>
          <w:b/>
          <w:bCs/>
          <w:color w:val="000000"/>
          <w:sz w:val="22"/>
          <w:szCs w:val="22"/>
        </w:rPr>
      </w:pPr>
    </w:p>
    <w:p w14:paraId="42D2AC2F" w14:textId="77777777" w:rsidR="00CF0A7C" w:rsidRPr="00F87BB7" w:rsidRDefault="00175FCF" w:rsidP="00F87BB7">
      <w:pPr>
        <w:ind w:right="-637"/>
        <w:contextualSpacing/>
        <w:rPr>
          <w:rFonts w:ascii="Calibri" w:hAnsi="Calibri" w:cs="Calibri"/>
          <w:b/>
          <w:bCs/>
          <w:color w:val="000000"/>
          <w:sz w:val="22"/>
          <w:szCs w:val="22"/>
        </w:rPr>
      </w:pPr>
      <w:r w:rsidRPr="00F87BB7">
        <w:rPr>
          <w:rFonts w:ascii="Calibri" w:hAnsi="Calibri" w:cs="Calibri"/>
          <w:b/>
          <w:bCs/>
          <w:color w:val="000000"/>
          <w:sz w:val="22"/>
          <w:szCs w:val="22"/>
        </w:rPr>
        <w:t>Candidates</w:t>
      </w:r>
      <w:r w:rsidR="005A212E" w:rsidRPr="00F87BB7">
        <w:rPr>
          <w:rFonts w:ascii="Calibri" w:hAnsi="Calibri" w:cs="Calibri"/>
          <w:b/>
          <w:bCs/>
          <w:color w:val="000000"/>
          <w:sz w:val="22"/>
          <w:szCs w:val="22"/>
        </w:rPr>
        <w:t xml:space="preserve"> should be able to show evidence of:     </w:t>
      </w:r>
    </w:p>
    <w:p w14:paraId="27245BAC" w14:textId="77777777" w:rsidR="00DF3836" w:rsidRPr="00F87BB7" w:rsidRDefault="00506B72" w:rsidP="00F87BB7">
      <w:pPr>
        <w:numPr>
          <w:ilvl w:val="0"/>
          <w:numId w:val="2"/>
        </w:numPr>
        <w:ind w:right="-637"/>
        <w:contextualSpacing/>
        <w:rPr>
          <w:rFonts w:ascii="Calibri" w:hAnsi="Calibri" w:cs="Calibri"/>
          <w:color w:val="000000"/>
          <w:sz w:val="22"/>
          <w:szCs w:val="22"/>
        </w:rPr>
      </w:pPr>
      <w:r w:rsidRPr="00F87BB7">
        <w:rPr>
          <w:rFonts w:ascii="Calibri" w:hAnsi="Calibri" w:cs="Calibri"/>
          <w:color w:val="000000"/>
          <w:sz w:val="22"/>
          <w:szCs w:val="22"/>
        </w:rPr>
        <w:t xml:space="preserve">At least three </w:t>
      </w:r>
      <w:r w:rsidR="00E235D1" w:rsidRPr="00F87BB7">
        <w:rPr>
          <w:rFonts w:ascii="Calibri" w:hAnsi="Calibri" w:cs="Calibri"/>
          <w:color w:val="000000"/>
          <w:sz w:val="22"/>
          <w:szCs w:val="22"/>
        </w:rPr>
        <w:t>years’ experience</w:t>
      </w:r>
      <w:r w:rsidRPr="00F87BB7">
        <w:rPr>
          <w:rFonts w:ascii="Calibri" w:hAnsi="Calibri" w:cs="Calibri"/>
          <w:color w:val="000000"/>
          <w:sz w:val="22"/>
          <w:szCs w:val="22"/>
        </w:rPr>
        <w:t xml:space="preserve"> </w:t>
      </w:r>
      <w:r w:rsidR="006B6968" w:rsidRPr="00F87BB7">
        <w:rPr>
          <w:rFonts w:ascii="Calibri" w:hAnsi="Calibri" w:cs="Calibri"/>
          <w:color w:val="000000"/>
          <w:sz w:val="22"/>
          <w:szCs w:val="22"/>
        </w:rPr>
        <w:t xml:space="preserve">working in education </w:t>
      </w:r>
      <w:r w:rsidR="00E235D1" w:rsidRPr="00F87BB7">
        <w:rPr>
          <w:rFonts w:ascii="Calibri" w:hAnsi="Calibri" w:cs="Calibri"/>
          <w:color w:val="000000"/>
          <w:sz w:val="22"/>
          <w:szCs w:val="22"/>
        </w:rPr>
        <w:t>at</w:t>
      </w:r>
      <w:r w:rsidR="00DF3836" w:rsidRPr="00F87BB7">
        <w:rPr>
          <w:rFonts w:ascii="Calibri" w:hAnsi="Calibri" w:cs="Calibri"/>
          <w:color w:val="000000"/>
          <w:sz w:val="22"/>
          <w:szCs w:val="22"/>
        </w:rPr>
        <w:t xml:space="preserve"> various levels</w:t>
      </w:r>
      <w:r w:rsidR="00FA33DA" w:rsidRPr="00F87BB7">
        <w:rPr>
          <w:rFonts w:ascii="Calibri" w:hAnsi="Calibri" w:cs="Calibri"/>
          <w:color w:val="000000"/>
          <w:sz w:val="22"/>
          <w:szCs w:val="22"/>
        </w:rPr>
        <w:t xml:space="preserve"> </w:t>
      </w:r>
      <w:r w:rsidRPr="00F87BB7">
        <w:rPr>
          <w:rFonts w:ascii="Calibri" w:hAnsi="Calibri" w:cs="Calibri"/>
          <w:b/>
          <w:color w:val="000000"/>
          <w:sz w:val="22"/>
          <w:szCs w:val="22"/>
        </w:rPr>
        <w:t>(E)</w:t>
      </w:r>
    </w:p>
    <w:p w14:paraId="38DD8BBC" w14:textId="33E65C25" w:rsidR="006B6968" w:rsidRPr="00F87BB7" w:rsidRDefault="006B6968" w:rsidP="00F87BB7">
      <w:pPr>
        <w:pStyle w:val="ListParagraph"/>
        <w:numPr>
          <w:ilvl w:val="0"/>
          <w:numId w:val="2"/>
        </w:numPr>
        <w:autoSpaceDE w:val="0"/>
        <w:autoSpaceDN w:val="0"/>
        <w:adjustRightInd w:val="0"/>
        <w:contextualSpacing/>
        <w:rPr>
          <w:rFonts w:ascii="Calibri" w:hAnsi="Calibri" w:cs="Times New Roman"/>
          <w:color w:val="000000"/>
          <w:sz w:val="22"/>
          <w:szCs w:val="22"/>
        </w:rPr>
      </w:pPr>
      <w:r w:rsidRPr="00F87BB7">
        <w:rPr>
          <w:rFonts w:ascii="Calibri" w:hAnsi="Calibri"/>
          <w:sz w:val="22"/>
          <w:szCs w:val="22"/>
        </w:rPr>
        <w:t>Experience of leading and/or supporting sessions in a range of subjects</w:t>
      </w:r>
      <w:r w:rsidR="00D6095B">
        <w:rPr>
          <w:rFonts w:ascii="Calibri" w:hAnsi="Calibri"/>
          <w:sz w:val="22"/>
          <w:szCs w:val="22"/>
        </w:rPr>
        <w:t xml:space="preserve"> </w:t>
      </w:r>
      <w:r w:rsidR="00284DDE">
        <w:rPr>
          <w:rFonts w:ascii="Calibri" w:hAnsi="Calibri"/>
          <w:sz w:val="22"/>
          <w:szCs w:val="22"/>
        </w:rPr>
        <w:t>including English</w:t>
      </w:r>
      <w:r w:rsidR="00E235D1" w:rsidRPr="00F87BB7">
        <w:rPr>
          <w:rFonts w:ascii="Calibri" w:hAnsi="Calibri"/>
          <w:sz w:val="22"/>
          <w:szCs w:val="22"/>
        </w:rPr>
        <w:t xml:space="preserve"> </w:t>
      </w:r>
      <w:r w:rsidRPr="00F87BB7">
        <w:rPr>
          <w:rFonts w:ascii="Calibri" w:hAnsi="Calibri"/>
          <w:b/>
          <w:sz w:val="22"/>
          <w:szCs w:val="22"/>
        </w:rPr>
        <w:t>(E)</w:t>
      </w:r>
    </w:p>
    <w:p w14:paraId="26467242" w14:textId="253210B5" w:rsidR="006B6968" w:rsidRPr="00F87BB7" w:rsidRDefault="006B6968" w:rsidP="00F87BB7">
      <w:pPr>
        <w:pStyle w:val="ListParagraph"/>
        <w:numPr>
          <w:ilvl w:val="0"/>
          <w:numId w:val="2"/>
        </w:numPr>
        <w:autoSpaceDE w:val="0"/>
        <w:autoSpaceDN w:val="0"/>
        <w:adjustRightInd w:val="0"/>
        <w:contextualSpacing/>
        <w:rPr>
          <w:rFonts w:ascii="Calibri" w:hAnsi="Calibri" w:cs="Times New Roman"/>
          <w:color w:val="000000"/>
          <w:sz w:val="22"/>
          <w:szCs w:val="22"/>
        </w:rPr>
      </w:pPr>
      <w:r w:rsidRPr="00F87BB7">
        <w:rPr>
          <w:rFonts w:ascii="Calibri" w:hAnsi="Calibri"/>
          <w:sz w:val="22"/>
          <w:szCs w:val="22"/>
        </w:rPr>
        <w:t xml:space="preserve">Good subject knowledge in Maths, Science or ICT would be advantageous </w:t>
      </w:r>
      <w:r w:rsidRPr="00F87BB7">
        <w:rPr>
          <w:rFonts w:ascii="Calibri" w:hAnsi="Calibri"/>
          <w:b/>
          <w:sz w:val="22"/>
          <w:szCs w:val="22"/>
        </w:rPr>
        <w:t>(D)</w:t>
      </w:r>
    </w:p>
    <w:p w14:paraId="779A01F9" w14:textId="77777777" w:rsidR="00CF0A7C" w:rsidRPr="00F87BB7" w:rsidRDefault="005A212E" w:rsidP="00F87BB7">
      <w:pPr>
        <w:numPr>
          <w:ilvl w:val="0"/>
          <w:numId w:val="2"/>
        </w:numPr>
        <w:ind w:right="-637"/>
        <w:contextualSpacing/>
        <w:rPr>
          <w:rFonts w:ascii="Calibri" w:hAnsi="Calibri" w:cs="Calibri"/>
          <w:color w:val="000000"/>
          <w:sz w:val="22"/>
          <w:szCs w:val="22"/>
        </w:rPr>
      </w:pPr>
      <w:r w:rsidRPr="00F87BB7">
        <w:rPr>
          <w:rFonts w:ascii="Calibri" w:hAnsi="Calibri" w:cs="Calibri"/>
          <w:color w:val="000000"/>
          <w:sz w:val="22"/>
          <w:szCs w:val="22"/>
        </w:rPr>
        <w:t>Experience of providing support to a relevant, (i.e. demanding and</w:t>
      </w:r>
      <w:r w:rsidRPr="00F87BB7">
        <w:rPr>
          <w:rFonts w:ascii="Calibri" w:hAnsi="Calibri" w:cs="Calibri"/>
          <w:b/>
          <w:color w:val="000000"/>
          <w:sz w:val="22"/>
          <w:szCs w:val="22"/>
        </w:rPr>
        <w:t xml:space="preserve"> </w:t>
      </w:r>
      <w:r w:rsidRPr="00F87BB7">
        <w:rPr>
          <w:rFonts w:ascii="Calibri" w:hAnsi="Calibri" w:cs="Calibri"/>
          <w:color w:val="000000"/>
          <w:sz w:val="22"/>
          <w:szCs w:val="22"/>
        </w:rPr>
        <w:t xml:space="preserve">challenging), caseload of </w:t>
      </w:r>
      <w:r w:rsidR="00363FDD" w:rsidRPr="00F87BB7">
        <w:rPr>
          <w:rFonts w:ascii="Calibri" w:hAnsi="Calibri" w:cs="Calibri"/>
          <w:color w:val="000000"/>
          <w:sz w:val="22"/>
          <w:szCs w:val="22"/>
        </w:rPr>
        <w:t>young people</w:t>
      </w:r>
      <w:r w:rsidRPr="00F87BB7">
        <w:rPr>
          <w:rFonts w:ascii="Calibri" w:hAnsi="Calibri" w:cs="Calibri"/>
          <w:color w:val="000000"/>
          <w:sz w:val="22"/>
          <w:szCs w:val="22"/>
        </w:rPr>
        <w:t xml:space="preserve"> over </w:t>
      </w:r>
      <w:r w:rsidRPr="00F87BB7">
        <w:rPr>
          <w:rFonts w:ascii="Calibri" w:hAnsi="Calibri" w:cs="Calibri"/>
          <w:color w:val="000000"/>
          <w:sz w:val="22"/>
          <w:szCs w:val="22"/>
          <w:u w:val="single"/>
        </w:rPr>
        <w:t>at least</w:t>
      </w:r>
      <w:r w:rsidRPr="00F87BB7">
        <w:rPr>
          <w:rFonts w:ascii="Calibri" w:hAnsi="Calibri" w:cs="Calibri"/>
          <w:color w:val="000000"/>
          <w:sz w:val="22"/>
          <w:szCs w:val="22"/>
        </w:rPr>
        <w:t xml:space="preserve"> one year</w:t>
      </w:r>
      <w:r w:rsidR="002C4BB1" w:rsidRPr="00F87BB7">
        <w:rPr>
          <w:rFonts w:ascii="Calibri" w:hAnsi="Calibri" w:cs="Calibri"/>
          <w:b/>
          <w:color w:val="000000"/>
          <w:sz w:val="22"/>
          <w:szCs w:val="22"/>
        </w:rPr>
        <w:t xml:space="preserve"> </w:t>
      </w:r>
      <w:r w:rsidRPr="00F87BB7">
        <w:rPr>
          <w:rFonts w:ascii="Calibri" w:hAnsi="Calibri" w:cs="Calibri"/>
          <w:b/>
          <w:color w:val="000000"/>
          <w:sz w:val="22"/>
          <w:szCs w:val="22"/>
        </w:rPr>
        <w:t>(E)</w:t>
      </w:r>
    </w:p>
    <w:p w14:paraId="6A4AAFE8" w14:textId="77777777" w:rsidR="0068097B" w:rsidRPr="00F87BB7" w:rsidRDefault="0068097B" w:rsidP="00F87BB7">
      <w:pPr>
        <w:numPr>
          <w:ilvl w:val="0"/>
          <w:numId w:val="2"/>
        </w:numPr>
        <w:ind w:right="-637"/>
        <w:contextualSpacing/>
        <w:rPr>
          <w:rFonts w:ascii="Calibri" w:hAnsi="Calibri" w:cs="Calibri"/>
          <w:color w:val="000000"/>
          <w:sz w:val="22"/>
          <w:szCs w:val="22"/>
        </w:rPr>
      </w:pPr>
      <w:r w:rsidRPr="00F87BB7">
        <w:rPr>
          <w:rFonts w:ascii="Calibri" w:hAnsi="Calibri" w:cs="Calibri"/>
          <w:color w:val="000000"/>
          <w:sz w:val="22"/>
          <w:szCs w:val="22"/>
        </w:rPr>
        <w:t xml:space="preserve">Experience of planning individual schemes of work </w:t>
      </w:r>
      <w:r w:rsidRPr="00F87BB7">
        <w:rPr>
          <w:rFonts w:ascii="Calibri" w:hAnsi="Calibri" w:cs="Calibri"/>
          <w:b/>
          <w:color w:val="000000"/>
          <w:sz w:val="22"/>
          <w:szCs w:val="22"/>
        </w:rPr>
        <w:t>(E)</w:t>
      </w:r>
    </w:p>
    <w:p w14:paraId="4E4B3A43" w14:textId="77777777" w:rsidR="00DF3836" w:rsidRPr="00F87BB7" w:rsidRDefault="0068097B" w:rsidP="00F87BB7">
      <w:pPr>
        <w:numPr>
          <w:ilvl w:val="0"/>
          <w:numId w:val="2"/>
        </w:numPr>
        <w:ind w:right="-637"/>
        <w:contextualSpacing/>
        <w:rPr>
          <w:rFonts w:ascii="Calibri" w:hAnsi="Calibri" w:cs="Calibri"/>
          <w:color w:val="000000"/>
          <w:sz w:val="22"/>
          <w:szCs w:val="22"/>
        </w:rPr>
      </w:pPr>
      <w:r w:rsidRPr="00F87BB7">
        <w:rPr>
          <w:rFonts w:ascii="Calibri" w:hAnsi="Calibri" w:cs="Calibri"/>
          <w:color w:val="000000"/>
          <w:sz w:val="22"/>
          <w:szCs w:val="22"/>
        </w:rPr>
        <w:t xml:space="preserve">Experience of </w:t>
      </w:r>
      <w:r w:rsidR="00AF5F80" w:rsidRPr="00F87BB7">
        <w:rPr>
          <w:rFonts w:ascii="Calibri" w:hAnsi="Calibri" w:cs="Calibri"/>
          <w:color w:val="000000"/>
          <w:sz w:val="22"/>
          <w:szCs w:val="22"/>
        </w:rPr>
        <w:t xml:space="preserve">supporting the </w:t>
      </w:r>
      <w:r w:rsidRPr="00F87BB7">
        <w:rPr>
          <w:rFonts w:ascii="Calibri" w:hAnsi="Calibri" w:cs="Calibri"/>
          <w:color w:val="000000"/>
          <w:sz w:val="22"/>
          <w:szCs w:val="22"/>
        </w:rPr>
        <w:t>writing</w:t>
      </w:r>
      <w:r w:rsidR="00AF5F80" w:rsidRPr="00F87BB7">
        <w:rPr>
          <w:rFonts w:ascii="Calibri" w:hAnsi="Calibri" w:cs="Calibri"/>
          <w:color w:val="000000"/>
          <w:sz w:val="22"/>
          <w:szCs w:val="22"/>
        </w:rPr>
        <w:t xml:space="preserve"> of</w:t>
      </w:r>
      <w:r w:rsidRPr="00F87BB7">
        <w:rPr>
          <w:rFonts w:ascii="Calibri" w:hAnsi="Calibri" w:cs="Calibri"/>
          <w:color w:val="000000"/>
          <w:sz w:val="22"/>
          <w:szCs w:val="22"/>
        </w:rPr>
        <w:t xml:space="preserve"> individual education plans (IEP’s) </w:t>
      </w:r>
      <w:r w:rsidRPr="00F87BB7">
        <w:rPr>
          <w:rFonts w:ascii="Calibri" w:hAnsi="Calibri" w:cs="Calibri"/>
          <w:b/>
          <w:color w:val="000000"/>
          <w:sz w:val="22"/>
          <w:szCs w:val="22"/>
        </w:rPr>
        <w:t>(E)</w:t>
      </w:r>
    </w:p>
    <w:p w14:paraId="3706F428" w14:textId="77777777" w:rsidR="005A212E" w:rsidRPr="00F87BB7" w:rsidRDefault="005A212E" w:rsidP="00F87BB7">
      <w:pPr>
        <w:numPr>
          <w:ilvl w:val="0"/>
          <w:numId w:val="2"/>
        </w:numPr>
        <w:ind w:right="-637"/>
        <w:contextualSpacing/>
        <w:rPr>
          <w:rFonts w:ascii="Calibri" w:hAnsi="Calibri" w:cs="Calibri"/>
          <w:color w:val="000000"/>
          <w:sz w:val="22"/>
          <w:szCs w:val="22"/>
        </w:rPr>
      </w:pPr>
      <w:r w:rsidRPr="00F87BB7">
        <w:rPr>
          <w:rFonts w:ascii="Calibri" w:hAnsi="Calibri" w:cs="Calibri"/>
          <w:color w:val="000000"/>
          <w:sz w:val="22"/>
          <w:szCs w:val="22"/>
        </w:rPr>
        <w:t>Team building experience</w:t>
      </w:r>
      <w:r w:rsidR="002C4BB1" w:rsidRPr="00F87BB7">
        <w:rPr>
          <w:rFonts w:ascii="Calibri" w:hAnsi="Calibri" w:cs="Calibri"/>
          <w:color w:val="000000"/>
          <w:sz w:val="22"/>
          <w:szCs w:val="22"/>
        </w:rPr>
        <w:t xml:space="preserve"> </w:t>
      </w:r>
      <w:r w:rsidRPr="00F87BB7">
        <w:rPr>
          <w:rFonts w:ascii="Calibri" w:hAnsi="Calibri" w:cs="Calibri"/>
          <w:b/>
          <w:color w:val="000000"/>
          <w:sz w:val="22"/>
          <w:szCs w:val="22"/>
        </w:rPr>
        <w:t>(D)</w:t>
      </w:r>
    </w:p>
    <w:p w14:paraId="20D177E0" w14:textId="77777777" w:rsidR="005A212E" w:rsidRPr="00F87BB7" w:rsidRDefault="005A212E" w:rsidP="00F87BB7">
      <w:pPr>
        <w:numPr>
          <w:ilvl w:val="0"/>
          <w:numId w:val="2"/>
        </w:numPr>
        <w:ind w:right="-637"/>
        <w:contextualSpacing/>
        <w:rPr>
          <w:rFonts w:ascii="Calibri" w:hAnsi="Calibri" w:cs="Calibri"/>
          <w:color w:val="000000"/>
          <w:sz w:val="22"/>
          <w:szCs w:val="22"/>
        </w:rPr>
      </w:pPr>
      <w:r w:rsidRPr="00F87BB7">
        <w:rPr>
          <w:rFonts w:ascii="Calibri" w:hAnsi="Calibri" w:cs="Calibri"/>
          <w:color w:val="000000"/>
          <w:sz w:val="22"/>
          <w:szCs w:val="22"/>
        </w:rPr>
        <w:t>Experience of multi-professional working</w:t>
      </w:r>
      <w:r w:rsidR="002C4BB1" w:rsidRPr="00F87BB7">
        <w:rPr>
          <w:rFonts w:ascii="Calibri" w:hAnsi="Calibri" w:cs="Calibri"/>
          <w:color w:val="000000"/>
          <w:sz w:val="22"/>
          <w:szCs w:val="22"/>
        </w:rPr>
        <w:t xml:space="preserve"> </w:t>
      </w:r>
      <w:r w:rsidRPr="00F87BB7">
        <w:rPr>
          <w:rFonts w:ascii="Calibri" w:hAnsi="Calibri" w:cs="Calibri"/>
          <w:b/>
          <w:color w:val="000000"/>
          <w:sz w:val="22"/>
          <w:szCs w:val="22"/>
        </w:rPr>
        <w:t>(</w:t>
      </w:r>
      <w:r w:rsidR="0068097B" w:rsidRPr="00F87BB7">
        <w:rPr>
          <w:rFonts w:ascii="Calibri" w:hAnsi="Calibri" w:cs="Calibri"/>
          <w:b/>
          <w:color w:val="000000"/>
          <w:sz w:val="22"/>
          <w:szCs w:val="22"/>
        </w:rPr>
        <w:t>D</w:t>
      </w:r>
      <w:r w:rsidRPr="00F87BB7">
        <w:rPr>
          <w:rFonts w:ascii="Calibri" w:hAnsi="Calibri" w:cs="Calibri"/>
          <w:b/>
          <w:color w:val="000000"/>
          <w:sz w:val="22"/>
          <w:szCs w:val="22"/>
        </w:rPr>
        <w:t>)</w:t>
      </w:r>
    </w:p>
    <w:p w14:paraId="1EF0A1F2" w14:textId="77777777" w:rsidR="005A212E" w:rsidRPr="00F87BB7" w:rsidRDefault="005A212E" w:rsidP="00F87BB7">
      <w:pPr>
        <w:numPr>
          <w:ilvl w:val="0"/>
          <w:numId w:val="2"/>
        </w:numPr>
        <w:ind w:right="-637"/>
        <w:contextualSpacing/>
        <w:rPr>
          <w:rFonts w:ascii="Calibri" w:hAnsi="Calibri" w:cs="Calibri"/>
          <w:sz w:val="22"/>
          <w:szCs w:val="22"/>
        </w:rPr>
      </w:pPr>
      <w:r w:rsidRPr="00F87BB7">
        <w:rPr>
          <w:rFonts w:ascii="Calibri" w:hAnsi="Calibri" w:cs="Calibri"/>
          <w:sz w:val="22"/>
          <w:szCs w:val="22"/>
        </w:rPr>
        <w:t xml:space="preserve">Experience of </w:t>
      </w:r>
      <w:r w:rsidR="00CF0A7C" w:rsidRPr="00F87BB7">
        <w:rPr>
          <w:rFonts w:ascii="Calibri" w:hAnsi="Calibri" w:cs="Calibri"/>
          <w:sz w:val="22"/>
          <w:szCs w:val="22"/>
        </w:rPr>
        <w:t>teaching</w:t>
      </w:r>
      <w:r w:rsidRPr="00F87BB7">
        <w:rPr>
          <w:rFonts w:ascii="Calibri" w:hAnsi="Calibri" w:cs="Calibri"/>
          <w:sz w:val="22"/>
          <w:szCs w:val="22"/>
        </w:rPr>
        <w:t xml:space="preserve"> in a Pupil Referral Unit or Special E</w:t>
      </w:r>
      <w:r w:rsidR="002C4BB1" w:rsidRPr="00F87BB7">
        <w:rPr>
          <w:rFonts w:ascii="Calibri" w:hAnsi="Calibri" w:cs="Calibri"/>
          <w:sz w:val="22"/>
          <w:szCs w:val="22"/>
        </w:rPr>
        <w:t xml:space="preserve">ducation would be advantageous </w:t>
      </w:r>
      <w:r w:rsidRPr="00F87BB7">
        <w:rPr>
          <w:rFonts w:ascii="Calibri" w:hAnsi="Calibri" w:cs="Calibri"/>
          <w:b/>
          <w:bCs/>
          <w:sz w:val="22"/>
          <w:szCs w:val="22"/>
        </w:rPr>
        <w:t>(D)</w:t>
      </w:r>
    </w:p>
    <w:p w14:paraId="10818507" w14:textId="77777777" w:rsidR="005A212E" w:rsidRPr="00F87BB7" w:rsidRDefault="005A212E" w:rsidP="00F87BB7">
      <w:pPr>
        <w:numPr>
          <w:ilvl w:val="0"/>
          <w:numId w:val="2"/>
        </w:numPr>
        <w:ind w:right="-637"/>
        <w:contextualSpacing/>
        <w:rPr>
          <w:rFonts w:ascii="Calibri" w:hAnsi="Calibri" w:cs="Calibri"/>
          <w:b/>
          <w:color w:val="000000"/>
          <w:sz w:val="22"/>
          <w:szCs w:val="22"/>
        </w:rPr>
      </w:pPr>
      <w:r w:rsidRPr="00F87BB7">
        <w:rPr>
          <w:rFonts w:ascii="Calibri" w:hAnsi="Calibri" w:cs="Calibri"/>
          <w:sz w:val="22"/>
          <w:szCs w:val="22"/>
        </w:rPr>
        <w:t xml:space="preserve">Experience of ICT including Microsoft Word, </w:t>
      </w:r>
      <w:r w:rsidRPr="00F87BB7">
        <w:rPr>
          <w:rFonts w:ascii="Calibri" w:hAnsi="Calibri" w:cs="Calibri"/>
          <w:bCs/>
          <w:sz w:val="22"/>
          <w:szCs w:val="22"/>
        </w:rPr>
        <w:t>Excel</w:t>
      </w:r>
      <w:r w:rsidR="002B078F" w:rsidRPr="00F87BB7">
        <w:rPr>
          <w:rFonts w:ascii="Calibri" w:hAnsi="Calibri" w:cs="Calibri"/>
          <w:bCs/>
          <w:sz w:val="22"/>
          <w:szCs w:val="22"/>
        </w:rPr>
        <w:t>, PowerPoint</w:t>
      </w:r>
      <w:r w:rsidR="00E235D1" w:rsidRPr="00F87BB7">
        <w:rPr>
          <w:rFonts w:ascii="Calibri" w:hAnsi="Calibri" w:cs="Calibri"/>
          <w:bCs/>
          <w:sz w:val="22"/>
          <w:szCs w:val="22"/>
        </w:rPr>
        <w:t xml:space="preserve"> </w:t>
      </w:r>
      <w:r w:rsidRPr="00F87BB7">
        <w:rPr>
          <w:rFonts w:ascii="Calibri" w:hAnsi="Calibri" w:cs="Calibri"/>
          <w:bCs/>
          <w:sz w:val="22"/>
          <w:szCs w:val="22"/>
        </w:rPr>
        <w:t>and Outlook</w:t>
      </w:r>
      <w:r w:rsidR="002C4BB1" w:rsidRPr="00F87BB7">
        <w:rPr>
          <w:rFonts w:ascii="Calibri" w:hAnsi="Calibri" w:cs="Calibri"/>
          <w:b/>
          <w:sz w:val="22"/>
          <w:szCs w:val="22"/>
        </w:rPr>
        <w:t xml:space="preserve"> </w:t>
      </w:r>
      <w:r w:rsidRPr="00F87BB7">
        <w:rPr>
          <w:rFonts w:ascii="Calibri" w:hAnsi="Calibri" w:cs="Calibri"/>
          <w:b/>
          <w:bCs/>
          <w:sz w:val="22"/>
          <w:szCs w:val="22"/>
        </w:rPr>
        <w:t>(E)</w:t>
      </w:r>
    </w:p>
    <w:p w14:paraId="53D9154A" w14:textId="77777777" w:rsidR="005A212E" w:rsidRPr="00F87BB7" w:rsidRDefault="005A212E" w:rsidP="00F87BB7">
      <w:pPr>
        <w:ind w:right="-637"/>
        <w:contextualSpacing/>
        <w:rPr>
          <w:rFonts w:ascii="Calibri" w:hAnsi="Calibri" w:cs="Calibri"/>
          <w:color w:val="000000"/>
          <w:sz w:val="22"/>
          <w:szCs w:val="22"/>
        </w:rPr>
      </w:pPr>
    </w:p>
    <w:p w14:paraId="463C2E91" w14:textId="63CFFF36" w:rsidR="005A212E" w:rsidRPr="00F87BB7" w:rsidRDefault="005A212E" w:rsidP="00F87BB7">
      <w:pPr>
        <w:ind w:right="-637"/>
        <w:contextualSpacing/>
        <w:rPr>
          <w:rFonts w:ascii="Calibri" w:hAnsi="Calibri" w:cs="Calibri"/>
          <w:b/>
          <w:color w:val="000000"/>
          <w:sz w:val="22"/>
          <w:szCs w:val="22"/>
        </w:rPr>
      </w:pPr>
      <w:r w:rsidRPr="00F87BB7">
        <w:rPr>
          <w:rFonts w:ascii="Calibri" w:hAnsi="Calibri" w:cs="Calibri"/>
          <w:b/>
          <w:color w:val="000000"/>
          <w:sz w:val="22"/>
          <w:szCs w:val="22"/>
        </w:rPr>
        <w:t>Knowledge and Commitment to Learning</w:t>
      </w:r>
    </w:p>
    <w:p w14:paraId="0DD35442" w14:textId="77777777" w:rsidR="005A212E" w:rsidRPr="00F87BB7" w:rsidRDefault="005A212E" w:rsidP="00BB3BE4">
      <w:pPr>
        <w:numPr>
          <w:ilvl w:val="0"/>
          <w:numId w:val="9"/>
        </w:numPr>
        <w:ind w:right="-637"/>
        <w:contextualSpacing/>
        <w:rPr>
          <w:rFonts w:ascii="Calibri" w:hAnsi="Calibri" w:cs="Calibri"/>
          <w:color w:val="000000"/>
          <w:sz w:val="22"/>
          <w:szCs w:val="22"/>
        </w:rPr>
      </w:pPr>
      <w:r w:rsidRPr="00F87BB7">
        <w:rPr>
          <w:rFonts w:ascii="Calibri" w:hAnsi="Calibri" w:cs="Calibri"/>
          <w:bCs/>
          <w:color w:val="000000"/>
          <w:sz w:val="22"/>
          <w:szCs w:val="22"/>
        </w:rPr>
        <w:t xml:space="preserve">Commitment to continuous professional development </w:t>
      </w:r>
      <w:r w:rsidR="00FA33DA" w:rsidRPr="00F87BB7">
        <w:rPr>
          <w:rFonts w:ascii="Calibri" w:hAnsi="Calibri" w:cs="Calibri"/>
          <w:bCs/>
          <w:color w:val="000000"/>
          <w:sz w:val="22"/>
          <w:szCs w:val="22"/>
        </w:rPr>
        <w:t>(</w:t>
      </w:r>
      <w:r w:rsidRPr="00F87BB7">
        <w:rPr>
          <w:rFonts w:ascii="Calibri" w:hAnsi="Calibri" w:cs="Calibri"/>
          <w:b/>
          <w:bCs/>
          <w:color w:val="000000"/>
          <w:sz w:val="22"/>
          <w:szCs w:val="22"/>
        </w:rPr>
        <w:t>E)</w:t>
      </w:r>
    </w:p>
    <w:p w14:paraId="7F542ACF" w14:textId="77777777" w:rsidR="00F8045C" w:rsidRPr="00F87BB7" w:rsidRDefault="00F8045C" w:rsidP="00F87BB7">
      <w:pPr>
        <w:pStyle w:val="BodyText"/>
        <w:contextualSpacing/>
        <w:jc w:val="left"/>
        <w:rPr>
          <w:rFonts w:ascii="Calibri" w:hAnsi="Calibri" w:cs="Calibri"/>
          <w:color w:val="000000"/>
          <w:sz w:val="22"/>
          <w:szCs w:val="22"/>
        </w:rPr>
      </w:pPr>
    </w:p>
    <w:p w14:paraId="75118A9C" w14:textId="54D2CCCF" w:rsidR="005A212E" w:rsidRPr="00F87BB7" w:rsidRDefault="005A212E" w:rsidP="00F87BB7">
      <w:pPr>
        <w:pStyle w:val="BodyText"/>
        <w:contextualSpacing/>
        <w:jc w:val="left"/>
        <w:rPr>
          <w:rFonts w:ascii="Calibri" w:hAnsi="Calibri" w:cs="Calibri"/>
          <w:color w:val="000000"/>
          <w:sz w:val="22"/>
          <w:szCs w:val="22"/>
        </w:rPr>
      </w:pPr>
      <w:r w:rsidRPr="00F87BB7">
        <w:rPr>
          <w:rFonts w:ascii="Calibri" w:hAnsi="Calibri" w:cs="Calibri"/>
          <w:color w:val="000000"/>
          <w:sz w:val="22"/>
          <w:szCs w:val="22"/>
        </w:rPr>
        <w:t>Qualifications</w:t>
      </w:r>
    </w:p>
    <w:p w14:paraId="34FD297F" w14:textId="77777777" w:rsidR="00F87BB7" w:rsidRDefault="00FA33DA" w:rsidP="00F87BB7">
      <w:pPr>
        <w:pStyle w:val="BodyText"/>
        <w:numPr>
          <w:ilvl w:val="0"/>
          <w:numId w:val="8"/>
        </w:numPr>
        <w:contextualSpacing/>
        <w:jc w:val="left"/>
        <w:rPr>
          <w:rFonts w:ascii="Calibri" w:hAnsi="Calibri" w:cs="Calibri"/>
          <w:sz w:val="22"/>
          <w:szCs w:val="22"/>
        </w:rPr>
      </w:pPr>
      <w:r w:rsidRPr="00F87BB7">
        <w:rPr>
          <w:rFonts w:ascii="Calibri" w:hAnsi="Calibri" w:cs="Calibri"/>
          <w:b w:val="0"/>
          <w:sz w:val="22"/>
          <w:szCs w:val="22"/>
        </w:rPr>
        <w:t>Teaching Qualification (</w:t>
      </w:r>
      <w:r w:rsidRPr="00F87BB7">
        <w:rPr>
          <w:rFonts w:ascii="Calibri" w:hAnsi="Calibri" w:cs="Calibri"/>
          <w:sz w:val="22"/>
          <w:szCs w:val="22"/>
        </w:rPr>
        <w:t>E)</w:t>
      </w:r>
    </w:p>
    <w:p w14:paraId="64EA6327" w14:textId="77777777" w:rsidR="00BB3BE4" w:rsidRPr="00BB3BE4" w:rsidRDefault="00FA33DA" w:rsidP="00F87BB7">
      <w:pPr>
        <w:pStyle w:val="BodyText"/>
        <w:numPr>
          <w:ilvl w:val="0"/>
          <w:numId w:val="8"/>
        </w:numPr>
        <w:contextualSpacing/>
        <w:jc w:val="left"/>
        <w:rPr>
          <w:rFonts w:ascii="Calibri" w:hAnsi="Calibri" w:cs="Calibri"/>
          <w:sz w:val="22"/>
          <w:szCs w:val="22"/>
        </w:rPr>
      </w:pPr>
      <w:r w:rsidRPr="00F87BB7">
        <w:rPr>
          <w:rFonts w:ascii="Calibri" w:hAnsi="Calibri" w:cs="Calibri"/>
          <w:b w:val="0"/>
          <w:sz w:val="22"/>
          <w:szCs w:val="22"/>
        </w:rPr>
        <w:t>GCSE English and Maths at Grade C or above (E)</w:t>
      </w:r>
    </w:p>
    <w:p w14:paraId="1C70332A" w14:textId="651B5720" w:rsidR="00FA33DA" w:rsidRPr="00F87BB7" w:rsidRDefault="00FA33DA" w:rsidP="00F87BB7">
      <w:pPr>
        <w:pStyle w:val="BodyText"/>
        <w:numPr>
          <w:ilvl w:val="0"/>
          <w:numId w:val="8"/>
        </w:numPr>
        <w:contextualSpacing/>
        <w:jc w:val="left"/>
        <w:rPr>
          <w:rFonts w:ascii="Calibri" w:hAnsi="Calibri" w:cs="Calibri"/>
          <w:sz w:val="22"/>
          <w:szCs w:val="22"/>
        </w:rPr>
      </w:pPr>
      <w:r w:rsidRPr="00F87BB7">
        <w:rPr>
          <w:rFonts w:ascii="Calibri" w:hAnsi="Calibri" w:cs="Calibri"/>
          <w:b w:val="0"/>
          <w:sz w:val="22"/>
          <w:szCs w:val="22"/>
        </w:rPr>
        <w:t xml:space="preserve">Qualifications relating to teaching students with additional needs e.g. OCR Level 5/7 Teaching learners with Specific Learning Difficulties or SEND qualifications would be advantageous </w:t>
      </w:r>
      <w:r w:rsidRPr="00F87BB7">
        <w:rPr>
          <w:rFonts w:ascii="Calibri" w:hAnsi="Calibri" w:cs="Calibri"/>
          <w:sz w:val="22"/>
          <w:szCs w:val="22"/>
        </w:rPr>
        <w:t>(D)</w:t>
      </w:r>
    </w:p>
    <w:p w14:paraId="17678164" w14:textId="77777777" w:rsidR="000955C3" w:rsidRPr="00F87BB7" w:rsidRDefault="000955C3" w:rsidP="00F87BB7">
      <w:pPr>
        <w:pStyle w:val="BodyText"/>
        <w:contextualSpacing/>
        <w:jc w:val="left"/>
        <w:rPr>
          <w:rFonts w:ascii="Calibri" w:hAnsi="Calibri" w:cs="Calibri"/>
          <w:b w:val="0"/>
          <w:bCs/>
          <w:sz w:val="22"/>
          <w:szCs w:val="22"/>
        </w:rPr>
      </w:pPr>
    </w:p>
    <w:p w14:paraId="78DB9677" w14:textId="77777777" w:rsidR="000955C3" w:rsidRPr="00F87BB7" w:rsidRDefault="000955C3" w:rsidP="00F87BB7">
      <w:pPr>
        <w:pStyle w:val="BodyText"/>
        <w:contextualSpacing/>
        <w:jc w:val="left"/>
        <w:rPr>
          <w:rFonts w:ascii="Calibri" w:hAnsi="Calibri" w:cs="Calibri"/>
          <w:b w:val="0"/>
          <w:bCs/>
          <w:sz w:val="22"/>
          <w:szCs w:val="22"/>
        </w:rPr>
      </w:pPr>
      <w:r w:rsidRPr="00F87BB7">
        <w:rPr>
          <w:rFonts w:ascii="Calibri" w:hAnsi="Calibri" w:cs="Calibri"/>
          <w:b w:val="0"/>
          <w:bCs/>
          <w:sz w:val="22"/>
          <w:szCs w:val="22"/>
        </w:rPr>
        <w:t>(N.B. Finding people with the right personal qualities is as important to us as formal qualifications, though the successful applicant will be keen to continue their professional development and qualification.)</w:t>
      </w:r>
    </w:p>
    <w:p w14:paraId="1B285BD4" w14:textId="77777777" w:rsidR="008F44E6" w:rsidRPr="00F87BB7" w:rsidRDefault="008F44E6" w:rsidP="00F87BB7">
      <w:pPr>
        <w:ind w:left="720" w:right="-637"/>
        <w:contextualSpacing/>
        <w:rPr>
          <w:rFonts w:ascii="Calibri" w:hAnsi="Calibri" w:cs="Calibri"/>
          <w:b/>
          <w:color w:val="000000"/>
          <w:sz w:val="22"/>
          <w:szCs w:val="22"/>
        </w:rPr>
      </w:pPr>
    </w:p>
    <w:p w14:paraId="76578C95" w14:textId="77777777" w:rsidR="00E235D1" w:rsidRPr="00F87BB7" w:rsidRDefault="00E235D1" w:rsidP="00F87BB7">
      <w:pPr>
        <w:ind w:right="-637"/>
        <w:contextualSpacing/>
        <w:rPr>
          <w:rFonts w:ascii="Calibri" w:hAnsi="Calibri" w:cs="Calibri"/>
          <w:color w:val="000000"/>
          <w:sz w:val="22"/>
          <w:szCs w:val="22"/>
        </w:rPr>
      </w:pPr>
      <w:r w:rsidRPr="00F87BB7">
        <w:rPr>
          <w:rFonts w:ascii="Calibri" w:hAnsi="Calibri" w:cs="Calibri"/>
          <w:b/>
          <w:color w:val="000000"/>
          <w:sz w:val="22"/>
          <w:szCs w:val="22"/>
        </w:rPr>
        <w:t>Skills</w:t>
      </w:r>
      <w:r w:rsidRPr="00F87BB7">
        <w:rPr>
          <w:rFonts w:ascii="Calibri" w:hAnsi="Calibri" w:cs="Calibri"/>
          <w:color w:val="000000"/>
          <w:sz w:val="22"/>
          <w:szCs w:val="22"/>
        </w:rPr>
        <w:t xml:space="preserve"> </w:t>
      </w:r>
    </w:p>
    <w:p w14:paraId="17B935A7" w14:textId="77777777" w:rsidR="00E235D1" w:rsidRPr="00F87BB7" w:rsidRDefault="00E235D1" w:rsidP="00F87BB7">
      <w:pPr>
        <w:ind w:right="-637"/>
        <w:contextualSpacing/>
        <w:rPr>
          <w:rFonts w:ascii="Calibri" w:hAnsi="Calibri" w:cs="Calibri"/>
          <w:b/>
          <w:color w:val="000000"/>
          <w:sz w:val="22"/>
          <w:szCs w:val="22"/>
        </w:rPr>
      </w:pPr>
      <w:r w:rsidRPr="00F87BB7">
        <w:rPr>
          <w:rFonts w:ascii="Calibri" w:hAnsi="Calibri" w:cs="Calibri"/>
          <w:color w:val="000000"/>
          <w:sz w:val="22"/>
          <w:szCs w:val="22"/>
        </w:rPr>
        <w:t>The candidate must demonstrate:</w:t>
      </w:r>
    </w:p>
    <w:p w14:paraId="43B6BE15" w14:textId="77777777" w:rsidR="00BB3BE4" w:rsidRDefault="00E235D1" w:rsidP="00BB3BE4">
      <w:pPr>
        <w:numPr>
          <w:ilvl w:val="0"/>
          <w:numId w:val="10"/>
        </w:numPr>
        <w:ind w:right="-637"/>
        <w:contextualSpacing/>
        <w:rPr>
          <w:rFonts w:ascii="Calibri" w:hAnsi="Calibri" w:cs="Calibri"/>
          <w:color w:val="000000"/>
          <w:sz w:val="22"/>
          <w:szCs w:val="22"/>
        </w:rPr>
      </w:pPr>
      <w:r w:rsidRPr="00F87BB7">
        <w:rPr>
          <w:rFonts w:ascii="Calibri" w:hAnsi="Calibri" w:cs="Calibri"/>
          <w:color w:val="000000"/>
          <w:sz w:val="22"/>
          <w:szCs w:val="22"/>
        </w:rPr>
        <w:t xml:space="preserve">Excellent organisational skills </w:t>
      </w:r>
      <w:r w:rsidRPr="00F87BB7">
        <w:rPr>
          <w:rFonts w:ascii="Calibri" w:hAnsi="Calibri" w:cs="Calibri"/>
          <w:b/>
          <w:color w:val="000000"/>
          <w:sz w:val="22"/>
          <w:szCs w:val="22"/>
        </w:rPr>
        <w:t>(E)</w:t>
      </w:r>
    </w:p>
    <w:p w14:paraId="4F4C418F" w14:textId="77777777" w:rsid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 xml:space="preserve">An ability to communicate well in person and on paper with excellent interpersonal skills </w:t>
      </w:r>
      <w:r w:rsidRPr="00BB3BE4">
        <w:rPr>
          <w:rFonts w:ascii="Calibri" w:hAnsi="Calibri" w:cs="Calibri"/>
          <w:b/>
          <w:color w:val="000000"/>
          <w:sz w:val="22"/>
          <w:szCs w:val="22"/>
        </w:rPr>
        <w:t>(E)</w:t>
      </w:r>
    </w:p>
    <w:p w14:paraId="0476EEBD" w14:textId="77777777" w:rsid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An ability to plan, deliver and review sessions with young people</w:t>
      </w:r>
      <w:r w:rsidRPr="00BB3BE4">
        <w:rPr>
          <w:rFonts w:ascii="Calibri" w:hAnsi="Calibri" w:cs="Calibri"/>
          <w:b/>
          <w:color w:val="000000"/>
          <w:sz w:val="22"/>
          <w:szCs w:val="22"/>
        </w:rPr>
        <w:t xml:space="preserve"> (E)</w:t>
      </w:r>
    </w:p>
    <w:p w14:paraId="10A4C0F2" w14:textId="77777777" w:rsid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 xml:space="preserve">An ability to work with little or no supervision as and when required </w:t>
      </w:r>
      <w:r w:rsidRPr="00BB3BE4">
        <w:rPr>
          <w:rFonts w:ascii="Calibri" w:hAnsi="Calibri" w:cs="Calibri"/>
          <w:b/>
          <w:color w:val="000000"/>
          <w:sz w:val="22"/>
          <w:szCs w:val="22"/>
        </w:rPr>
        <w:t>(E)</w:t>
      </w:r>
    </w:p>
    <w:p w14:paraId="387B09BC" w14:textId="77777777" w:rsid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 xml:space="preserve">An ability to organise own work as and when required and to keep records and carry out all associated administration </w:t>
      </w:r>
      <w:r w:rsidRPr="00BB3BE4">
        <w:rPr>
          <w:rFonts w:ascii="Calibri" w:hAnsi="Calibri" w:cs="Calibri"/>
          <w:b/>
          <w:color w:val="000000"/>
          <w:sz w:val="22"/>
          <w:szCs w:val="22"/>
        </w:rPr>
        <w:t>(E)</w:t>
      </w:r>
    </w:p>
    <w:p w14:paraId="6EAEC8B1" w14:textId="77777777" w:rsid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 xml:space="preserve">ICT skills for administration and communication purposes </w:t>
      </w:r>
      <w:r w:rsidRPr="00BB3BE4">
        <w:rPr>
          <w:rFonts w:ascii="Calibri" w:hAnsi="Calibri" w:cs="Calibri"/>
          <w:b/>
          <w:color w:val="000000"/>
          <w:sz w:val="22"/>
          <w:szCs w:val="22"/>
        </w:rPr>
        <w:t>(E)</w:t>
      </w:r>
    </w:p>
    <w:p w14:paraId="568FA568" w14:textId="77777777" w:rsid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 xml:space="preserve">An ability to present material to groups </w:t>
      </w:r>
      <w:r w:rsidRPr="00BB3BE4">
        <w:rPr>
          <w:rFonts w:ascii="Calibri" w:hAnsi="Calibri" w:cs="Calibri"/>
          <w:b/>
          <w:color w:val="000000"/>
          <w:sz w:val="22"/>
          <w:szCs w:val="22"/>
        </w:rPr>
        <w:t>(D)</w:t>
      </w:r>
    </w:p>
    <w:p w14:paraId="115ACEE5" w14:textId="4DC9ECD6" w:rsidR="00E235D1" w:rsidRPr="00BB3BE4" w:rsidRDefault="00E235D1" w:rsidP="00BB3BE4">
      <w:pPr>
        <w:numPr>
          <w:ilvl w:val="0"/>
          <w:numId w:val="10"/>
        </w:numPr>
        <w:ind w:right="-637"/>
        <w:contextualSpacing/>
        <w:rPr>
          <w:rFonts w:ascii="Calibri" w:hAnsi="Calibri" w:cs="Calibri"/>
          <w:color w:val="000000"/>
          <w:sz w:val="22"/>
          <w:szCs w:val="22"/>
        </w:rPr>
      </w:pPr>
      <w:r w:rsidRPr="00BB3BE4">
        <w:rPr>
          <w:rFonts w:ascii="Calibri" w:hAnsi="Calibri" w:cs="Calibri"/>
          <w:color w:val="000000"/>
          <w:sz w:val="22"/>
          <w:szCs w:val="22"/>
        </w:rPr>
        <w:t>An ability to build supportive relationships with participants whilst:</w:t>
      </w:r>
    </w:p>
    <w:p w14:paraId="63BFEA2D" w14:textId="77777777" w:rsidR="00E235D1" w:rsidRPr="00F87BB7" w:rsidRDefault="00E235D1" w:rsidP="00F87BB7">
      <w:pPr>
        <w:numPr>
          <w:ilvl w:val="1"/>
          <w:numId w:val="4"/>
        </w:numPr>
        <w:ind w:right="-637"/>
        <w:contextualSpacing/>
        <w:rPr>
          <w:rFonts w:ascii="Calibri" w:hAnsi="Calibri" w:cs="Calibri"/>
          <w:color w:val="000000"/>
          <w:sz w:val="22"/>
          <w:szCs w:val="22"/>
        </w:rPr>
      </w:pPr>
      <w:r w:rsidRPr="00F87BB7">
        <w:rPr>
          <w:rFonts w:ascii="Calibri" w:hAnsi="Calibri" w:cs="Calibri"/>
          <w:color w:val="000000"/>
          <w:sz w:val="22"/>
          <w:szCs w:val="22"/>
        </w:rPr>
        <w:lastRenderedPageBreak/>
        <w:t xml:space="preserve">maintaining professional boundaries </w:t>
      </w:r>
      <w:r w:rsidRPr="00F87BB7">
        <w:rPr>
          <w:rFonts w:ascii="Calibri" w:hAnsi="Calibri" w:cs="Calibri"/>
          <w:b/>
          <w:color w:val="000000"/>
          <w:sz w:val="22"/>
          <w:szCs w:val="22"/>
        </w:rPr>
        <w:t>(E)</w:t>
      </w:r>
    </w:p>
    <w:p w14:paraId="736C1B80" w14:textId="7DA5FE2C" w:rsidR="000955C3" w:rsidRPr="00F87BB7" w:rsidRDefault="00E235D1" w:rsidP="00F87BB7">
      <w:pPr>
        <w:numPr>
          <w:ilvl w:val="1"/>
          <w:numId w:val="4"/>
        </w:numPr>
        <w:ind w:right="-637"/>
        <w:contextualSpacing/>
        <w:rPr>
          <w:rFonts w:ascii="Calibri" w:hAnsi="Calibri" w:cs="Calibri"/>
          <w:b/>
          <w:color w:val="000000"/>
          <w:sz w:val="22"/>
          <w:szCs w:val="22"/>
        </w:rPr>
      </w:pPr>
      <w:r w:rsidRPr="00F87BB7">
        <w:rPr>
          <w:rFonts w:ascii="Calibri" w:hAnsi="Calibri" w:cs="Calibri"/>
          <w:color w:val="000000"/>
          <w:sz w:val="22"/>
          <w:szCs w:val="22"/>
        </w:rPr>
        <w:t xml:space="preserve">challenging appropriately when in the best interest of the participant </w:t>
      </w:r>
      <w:r w:rsidRPr="00F87BB7">
        <w:rPr>
          <w:rFonts w:ascii="Calibri" w:hAnsi="Calibri" w:cs="Calibri"/>
          <w:b/>
          <w:color w:val="000000"/>
          <w:sz w:val="22"/>
          <w:szCs w:val="22"/>
        </w:rPr>
        <w:t>(E)</w:t>
      </w:r>
    </w:p>
    <w:p w14:paraId="1567F2EA" w14:textId="77777777" w:rsidR="00E235D1" w:rsidRPr="00F87BB7" w:rsidRDefault="00E235D1" w:rsidP="00F87BB7">
      <w:pPr>
        <w:tabs>
          <w:tab w:val="num" w:pos="690"/>
          <w:tab w:val="num" w:pos="780"/>
        </w:tabs>
        <w:spacing w:after="58"/>
        <w:contextualSpacing/>
        <w:rPr>
          <w:rFonts w:ascii="Calibri" w:hAnsi="Calibri" w:cs="Calibri"/>
          <w:color w:val="000000"/>
          <w:sz w:val="22"/>
          <w:szCs w:val="22"/>
        </w:rPr>
      </w:pPr>
    </w:p>
    <w:p w14:paraId="4FDEC6C2" w14:textId="77777777" w:rsidR="00E235D1" w:rsidRPr="00F87BB7" w:rsidRDefault="00E235D1" w:rsidP="00F87BB7">
      <w:pPr>
        <w:tabs>
          <w:tab w:val="num" w:pos="690"/>
          <w:tab w:val="num" w:pos="780"/>
        </w:tabs>
        <w:spacing w:after="58"/>
        <w:contextualSpacing/>
        <w:rPr>
          <w:rFonts w:ascii="Calibri" w:hAnsi="Calibri" w:cs="Calibri"/>
          <w:b/>
          <w:color w:val="000000"/>
          <w:sz w:val="22"/>
          <w:szCs w:val="22"/>
        </w:rPr>
      </w:pPr>
      <w:r w:rsidRPr="00F87BB7">
        <w:rPr>
          <w:rFonts w:ascii="Calibri" w:hAnsi="Calibri" w:cs="Calibri"/>
          <w:b/>
          <w:color w:val="000000"/>
          <w:sz w:val="22"/>
          <w:szCs w:val="22"/>
        </w:rPr>
        <w:t>Personal Qualities</w:t>
      </w:r>
    </w:p>
    <w:p w14:paraId="307BF2D2" w14:textId="77777777" w:rsidR="00E235D1" w:rsidRPr="00F87BB7" w:rsidRDefault="00E235D1" w:rsidP="00F87BB7">
      <w:pPr>
        <w:ind w:right="-637"/>
        <w:contextualSpacing/>
        <w:rPr>
          <w:rFonts w:ascii="Calibri" w:hAnsi="Calibri" w:cs="Calibri"/>
          <w:color w:val="000000"/>
          <w:sz w:val="22"/>
          <w:szCs w:val="22"/>
        </w:rPr>
      </w:pPr>
      <w:r w:rsidRPr="00F87BB7">
        <w:rPr>
          <w:rFonts w:ascii="Calibri" w:hAnsi="Calibri" w:cs="Calibri"/>
          <w:sz w:val="22"/>
          <w:szCs w:val="22"/>
        </w:rPr>
        <w:t>The candidate must demonstrate:</w:t>
      </w:r>
    </w:p>
    <w:p w14:paraId="1E1F1CCF" w14:textId="77777777" w:rsidR="00E235D1" w:rsidRPr="00F87BB7" w:rsidRDefault="00E235D1" w:rsidP="00BB3BE4">
      <w:pPr>
        <w:numPr>
          <w:ilvl w:val="0"/>
          <w:numId w:val="11"/>
        </w:numPr>
        <w:tabs>
          <w:tab w:val="num" w:pos="720"/>
          <w:tab w:val="num" w:pos="780"/>
        </w:tabs>
        <w:spacing w:after="58"/>
        <w:contextualSpacing/>
        <w:rPr>
          <w:rFonts w:ascii="Calibri" w:hAnsi="Calibri" w:cs="Calibri"/>
          <w:bCs/>
          <w:sz w:val="22"/>
          <w:szCs w:val="22"/>
        </w:rPr>
      </w:pPr>
      <w:r w:rsidRPr="00F87BB7">
        <w:rPr>
          <w:rFonts w:ascii="Calibri" w:hAnsi="Calibri" w:cs="Calibri"/>
          <w:sz w:val="22"/>
          <w:szCs w:val="22"/>
        </w:rPr>
        <w:t>Commitment to equality of opportunity and motivation to promote this, along</w:t>
      </w:r>
      <w:r w:rsidRPr="00F87BB7">
        <w:rPr>
          <w:rFonts w:ascii="Calibri" w:hAnsi="Calibri" w:cs="Calibri"/>
          <w:sz w:val="22"/>
          <w:szCs w:val="22"/>
        </w:rPr>
        <w:br/>
        <w:t xml:space="preserve">with a positive attitude to young people </w:t>
      </w:r>
      <w:r w:rsidRPr="00F87BB7">
        <w:rPr>
          <w:rFonts w:ascii="Calibri" w:hAnsi="Calibri" w:cs="Calibri"/>
          <w:b/>
          <w:sz w:val="22"/>
          <w:szCs w:val="22"/>
        </w:rPr>
        <w:t>(E)</w:t>
      </w:r>
    </w:p>
    <w:p w14:paraId="2AA105B8" w14:textId="77777777" w:rsidR="00E235D1" w:rsidRPr="00F87BB7" w:rsidRDefault="00E235D1" w:rsidP="00F87BB7">
      <w:pPr>
        <w:numPr>
          <w:ilvl w:val="0"/>
          <w:numId w:val="1"/>
        </w:numPr>
        <w:tabs>
          <w:tab w:val="num" w:pos="720"/>
          <w:tab w:val="left" w:pos="1404"/>
          <w:tab w:val="left" w:pos="1560"/>
        </w:tabs>
        <w:ind w:left="720"/>
        <w:contextualSpacing/>
        <w:rPr>
          <w:rFonts w:ascii="Calibri" w:hAnsi="Calibri" w:cs="Calibri"/>
          <w:b/>
          <w:sz w:val="22"/>
          <w:szCs w:val="22"/>
        </w:rPr>
      </w:pPr>
      <w:r w:rsidRPr="00F87BB7">
        <w:rPr>
          <w:rFonts w:ascii="Calibri" w:hAnsi="Calibri" w:cs="Calibri"/>
          <w:sz w:val="22"/>
          <w:szCs w:val="22"/>
        </w:rPr>
        <w:t xml:space="preserve">An ability and willingness to respond positively and effectively to change and new ideas </w:t>
      </w:r>
      <w:r w:rsidRPr="00F87BB7">
        <w:rPr>
          <w:rFonts w:ascii="Calibri" w:hAnsi="Calibri" w:cs="Calibri"/>
          <w:b/>
          <w:sz w:val="22"/>
          <w:szCs w:val="22"/>
        </w:rPr>
        <w:t>(E)</w:t>
      </w:r>
    </w:p>
    <w:p w14:paraId="7E65397C" w14:textId="77777777" w:rsidR="00E235D1" w:rsidRPr="00F87BB7" w:rsidRDefault="00E235D1" w:rsidP="00F87BB7">
      <w:pPr>
        <w:numPr>
          <w:ilvl w:val="0"/>
          <w:numId w:val="1"/>
        </w:numPr>
        <w:tabs>
          <w:tab w:val="num" w:pos="720"/>
          <w:tab w:val="num" w:pos="780"/>
          <w:tab w:val="left" w:pos="1404"/>
          <w:tab w:val="left" w:pos="1560"/>
        </w:tabs>
        <w:ind w:left="720"/>
        <w:contextualSpacing/>
        <w:rPr>
          <w:rFonts w:ascii="Calibri" w:hAnsi="Calibri" w:cs="Calibri"/>
          <w:sz w:val="22"/>
          <w:szCs w:val="22"/>
        </w:rPr>
      </w:pPr>
      <w:r w:rsidRPr="00F87BB7">
        <w:rPr>
          <w:rFonts w:ascii="Calibri" w:hAnsi="Calibri" w:cs="Calibri"/>
          <w:sz w:val="22"/>
          <w:szCs w:val="22"/>
        </w:rPr>
        <w:t>A commitment to a person – centred, holistic and non-judgmental</w:t>
      </w:r>
      <w:r w:rsidRPr="00F87BB7">
        <w:rPr>
          <w:rFonts w:ascii="Calibri" w:hAnsi="Calibri" w:cs="Calibri"/>
          <w:b/>
          <w:sz w:val="22"/>
          <w:szCs w:val="22"/>
        </w:rPr>
        <w:t xml:space="preserve"> </w:t>
      </w:r>
      <w:r w:rsidRPr="00F87BB7">
        <w:rPr>
          <w:rFonts w:ascii="Calibri" w:hAnsi="Calibri" w:cs="Calibri"/>
          <w:sz w:val="22"/>
          <w:szCs w:val="22"/>
        </w:rPr>
        <w:t xml:space="preserve">approach </w:t>
      </w:r>
      <w:r w:rsidRPr="00F87BB7">
        <w:rPr>
          <w:rFonts w:ascii="Calibri" w:hAnsi="Calibri" w:cs="Calibri"/>
          <w:b/>
          <w:sz w:val="22"/>
          <w:szCs w:val="22"/>
        </w:rPr>
        <w:t>(E)</w:t>
      </w:r>
    </w:p>
    <w:p w14:paraId="0C5B3B7E" w14:textId="77777777" w:rsidR="00E235D1" w:rsidRPr="00F87BB7" w:rsidRDefault="00E235D1" w:rsidP="00F87BB7">
      <w:pPr>
        <w:numPr>
          <w:ilvl w:val="0"/>
          <w:numId w:val="1"/>
        </w:numPr>
        <w:tabs>
          <w:tab w:val="num" w:pos="720"/>
          <w:tab w:val="num" w:pos="780"/>
          <w:tab w:val="left" w:pos="1404"/>
          <w:tab w:val="left" w:pos="1560"/>
        </w:tabs>
        <w:ind w:left="720"/>
        <w:contextualSpacing/>
        <w:rPr>
          <w:rFonts w:ascii="Calibri" w:hAnsi="Calibri" w:cs="Calibri"/>
          <w:sz w:val="22"/>
          <w:szCs w:val="22"/>
        </w:rPr>
      </w:pPr>
      <w:r w:rsidRPr="00F87BB7">
        <w:rPr>
          <w:rFonts w:ascii="Calibri" w:hAnsi="Calibri" w:cs="Calibri"/>
          <w:sz w:val="22"/>
          <w:szCs w:val="22"/>
        </w:rPr>
        <w:t xml:space="preserve">Persistence, enthusiasm and patience </w:t>
      </w:r>
      <w:r w:rsidRPr="00F87BB7">
        <w:rPr>
          <w:rFonts w:ascii="Calibri" w:hAnsi="Calibri" w:cs="Calibri"/>
          <w:b/>
          <w:sz w:val="22"/>
          <w:szCs w:val="22"/>
        </w:rPr>
        <w:t>(E)</w:t>
      </w:r>
    </w:p>
    <w:p w14:paraId="2306048D" w14:textId="77777777" w:rsidR="00E235D1" w:rsidRPr="00F87BB7" w:rsidRDefault="00E235D1" w:rsidP="00F87BB7">
      <w:pPr>
        <w:numPr>
          <w:ilvl w:val="0"/>
          <w:numId w:val="1"/>
        </w:numPr>
        <w:tabs>
          <w:tab w:val="num" w:pos="720"/>
          <w:tab w:val="num" w:pos="780"/>
          <w:tab w:val="left" w:pos="1404"/>
          <w:tab w:val="left" w:pos="1560"/>
        </w:tabs>
        <w:ind w:left="720"/>
        <w:contextualSpacing/>
        <w:rPr>
          <w:rFonts w:ascii="Calibri" w:hAnsi="Calibri" w:cs="Calibri"/>
          <w:sz w:val="22"/>
          <w:szCs w:val="22"/>
        </w:rPr>
      </w:pPr>
      <w:r w:rsidRPr="00F87BB7">
        <w:rPr>
          <w:rFonts w:ascii="Calibri" w:hAnsi="Calibri" w:cs="Calibri"/>
          <w:sz w:val="22"/>
          <w:szCs w:val="22"/>
        </w:rPr>
        <w:t xml:space="preserve">A strong belief in the potential of, and a positive attitude towards, young people, including those who present challenging behaviour </w:t>
      </w:r>
      <w:r w:rsidRPr="00F87BB7">
        <w:rPr>
          <w:rFonts w:ascii="Calibri" w:hAnsi="Calibri" w:cs="Calibri"/>
          <w:b/>
          <w:sz w:val="22"/>
          <w:szCs w:val="22"/>
        </w:rPr>
        <w:t>(E)</w:t>
      </w:r>
    </w:p>
    <w:p w14:paraId="38E95C68" w14:textId="77777777" w:rsidR="00E235D1" w:rsidRPr="00F87BB7" w:rsidRDefault="00E235D1" w:rsidP="00F87BB7">
      <w:pPr>
        <w:numPr>
          <w:ilvl w:val="0"/>
          <w:numId w:val="1"/>
        </w:numPr>
        <w:tabs>
          <w:tab w:val="num" w:pos="720"/>
          <w:tab w:val="num" w:pos="780"/>
          <w:tab w:val="left" w:pos="1404"/>
          <w:tab w:val="left" w:pos="1560"/>
        </w:tabs>
        <w:ind w:left="720"/>
        <w:contextualSpacing/>
        <w:rPr>
          <w:rFonts w:ascii="Calibri" w:hAnsi="Calibri" w:cs="Calibri"/>
          <w:sz w:val="22"/>
          <w:szCs w:val="22"/>
        </w:rPr>
      </w:pPr>
      <w:r w:rsidRPr="00F87BB7">
        <w:rPr>
          <w:rFonts w:ascii="Calibri" w:hAnsi="Calibri" w:cs="Calibri"/>
          <w:sz w:val="22"/>
          <w:szCs w:val="22"/>
        </w:rPr>
        <w:t xml:space="preserve">An ability to plan, facilitate and lead 1:1 and groups sessions </w:t>
      </w:r>
      <w:r w:rsidRPr="00F87BB7">
        <w:rPr>
          <w:rFonts w:ascii="Calibri" w:hAnsi="Calibri" w:cs="Calibri"/>
          <w:b/>
          <w:sz w:val="22"/>
          <w:szCs w:val="22"/>
        </w:rPr>
        <w:t>(E)</w:t>
      </w:r>
    </w:p>
    <w:p w14:paraId="6B8ACAAF" w14:textId="77777777" w:rsidR="00E235D1" w:rsidRPr="00F87BB7" w:rsidRDefault="00E235D1" w:rsidP="00F87BB7">
      <w:pPr>
        <w:numPr>
          <w:ilvl w:val="0"/>
          <w:numId w:val="1"/>
        </w:numPr>
        <w:tabs>
          <w:tab w:val="num" w:pos="720"/>
          <w:tab w:val="num" w:pos="780"/>
          <w:tab w:val="left" w:pos="1404"/>
          <w:tab w:val="left" w:pos="1560"/>
        </w:tabs>
        <w:ind w:left="720"/>
        <w:contextualSpacing/>
        <w:rPr>
          <w:rFonts w:ascii="Calibri" w:hAnsi="Calibri" w:cs="Calibri"/>
          <w:sz w:val="22"/>
          <w:szCs w:val="22"/>
        </w:rPr>
      </w:pPr>
      <w:r w:rsidRPr="00F87BB7">
        <w:rPr>
          <w:rFonts w:ascii="Calibri" w:hAnsi="Calibri" w:cs="Calibri"/>
          <w:sz w:val="22"/>
          <w:szCs w:val="22"/>
        </w:rPr>
        <w:t>Reliability and ability to apply procedures as required</w:t>
      </w:r>
      <w:r w:rsidRPr="00F87BB7">
        <w:rPr>
          <w:rFonts w:ascii="Calibri" w:hAnsi="Calibri" w:cs="Calibri"/>
          <w:b/>
          <w:sz w:val="22"/>
          <w:szCs w:val="22"/>
        </w:rPr>
        <w:t xml:space="preserve"> (E)</w:t>
      </w:r>
    </w:p>
    <w:p w14:paraId="468E91A9" w14:textId="77777777" w:rsidR="00E235D1" w:rsidRPr="00F87BB7" w:rsidRDefault="00E235D1" w:rsidP="00F87BB7">
      <w:pPr>
        <w:numPr>
          <w:ilvl w:val="0"/>
          <w:numId w:val="1"/>
        </w:numPr>
        <w:tabs>
          <w:tab w:val="num" w:pos="720"/>
          <w:tab w:val="num" w:pos="780"/>
          <w:tab w:val="left" w:pos="1404"/>
          <w:tab w:val="left" w:pos="1560"/>
        </w:tabs>
        <w:ind w:left="720"/>
        <w:contextualSpacing/>
        <w:rPr>
          <w:rFonts w:ascii="Calibri" w:hAnsi="Calibri" w:cs="Calibri"/>
          <w:sz w:val="22"/>
          <w:szCs w:val="22"/>
        </w:rPr>
      </w:pPr>
      <w:r w:rsidRPr="00F87BB7">
        <w:rPr>
          <w:rFonts w:ascii="Calibri" w:hAnsi="Calibri" w:cs="Calibri"/>
          <w:sz w:val="22"/>
          <w:szCs w:val="22"/>
        </w:rPr>
        <w:t>Effective personal boundaries</w:t>
      </w:r>
      <w:r w:rsidRPr="00F87BB7">
        <w:rPr>
          <w:rFonts w:ascii="Calibri" w:hAnsi="Calibri" w:cs="Calibri"/>
          <w:b/>
          <w:sz w:val="22"/>
          <w:szCs w:val="22"/>
        </w:rPr>
        <w:t xml:space="preserve"> (E)</w:t>
      </w:r>
    </w:p>
    <w:p w14:paraId="6676E46C" w14:textId="77777777" w:rsidR="00E235D1" w:rsidRPr="00F87BB7" w:rsidRDefault="00E235D1" w:rsidP="00F87BB7">
      <w:pPr>
        <w:tabs>
          <w:tab w:val="num" w:pos="780"/>
          <w:tab w:val="left" w:pos="1404"/>
          <w:tab w:val="left" w:pos="1560"/>
        </w:tabs>
        <w:ind w:left="720"/>
        <w:contextualSpacing/>
        <w:rPr>
          <w:rFonts w:ascii="Calibri" w:hAnsi="Calibri" w:cs="Calibri"/>
          <w:sz w:val="22"/>
          <w:szCs w:val="22"/>
        </w:rPr>
      </w:pPr>
    </w:p>
    <w:p w14:paraId="7A25EFE1" w14:textId="77777777" w:rsidR="00E235D1" w:rsidRPr="00F87BB7" w:rsidRDefault="00E235D1" w:rsidP="00F87BB7">
      <w:pPr>
        <w:contextualSpacing/>
        <w:rPr>
          <w:rFonts w:ascii="Calibri" w:hAnsi="Calibri" w:cs="Calibri"/>
          <w:b/>
          <w:sz w:val="22"/>
          <w:szCs w:val="22"/>
        </w:rPr>
      </w:pPr>
      <w:r w:rsidRPr="00F87BB7">
        <w:rPr>
          <w:rFonts w:ascii="Calibri" w:hAnsi="Calibri" w:cs="Calibri"/>
          <w:b/>
          <w:sz w:val="22"/>
          <w:szCs w:val="22"/>
        </w:rPr>
        <w:t>Equal Opportunities: Statement of Intent.</w:t>
      </w:r>
    </w:p>
    <w:p w14:paraId="1C70731E" w14:textId="77777777" w:rsidR="00E235D1" w:rsidRPr="00F87BB7" w:rsidRDefault="00E235D1" w:rsidP="00F87BB7">
      <w:pPr>
        <w:contextualSpacing/>
        <w:rPr>
          <w:rFonts w:ascii="Calibri" w:hAnsi="Calibri" w:cs="Calibri"/>
          <w:sz w:val="22"/>
          <w:szCs w:val="22"/>
        </w:rPr>
      </w:pPr>
      <w:r w:rsidRPr="00F87BB7">
        <w:rPr>
          <w:rFonts w:ascii="Calibri" w:hAnsi="Calibri" w:cs="Calibri"/>
          <w:b/>
          <w:sz w:val="22"/>
          <w:szCs w:val="22"/>
        </w:rPr>
        <w:br/>
      </w:r>
      <w:r w:rsidRPr="00F87BB7">
        <w:rPr>
          <w:rFonts w:ascii="Calibri" w:hAnsi="Calibri" w:cs="Calibri"/>
          <w:sz w:val="22"/>
          <w:szCs w:val="22"/>
        </w:rPr>
        <w:t>Engaging Potential aspires</w:t>
      </w:r>
      <w:r w:rsidRPr="00F87BB7">
        <w:rPr>
          <w:rFonts w:ascii="Calibri" w:hAnsi="Calibri" w:cs="Calibri"/>
          <w:b/>
          <w:sz w:val="22"/>
          <w:szCs w:val="22"/>
        </w:rPr>
        <w:t xml:space="preserve"> </w:t>
      </w:r>
      <w:r w:rsidRPr="00F87BB7">
        <w:rPr>
          <w:rFonts w:ascii="Calibri" w:hAnsi="Calibri" w:cs="Calibri"/>
          <w:sz w:val="22"/>
          <w:szCs w:val="22"/>
        </w:rPr>
        <w:t xml:space="preserve">to equality of opportunity in its recruitment and professional practices (i.e. applicable to programme young people and to staff) and will not tolerate discrimination on the basis of gender; nationality; race; ethnicity; age; disability status; sexual orientation; religion; belief; creed or any other grounds which may lead to discrimination. The management team encourage contact from anybody with concerns or comments about Engaging Potential’s policies or practices.  </w:t>
      </w:r>
    </w:p>
    <w:p w14:paraId="20FCFA6D" w14:textId="77777777" w:rsidR="00E235D1" w:rsidRPr="00F87BB7" w:rsidRDefault="00E235D1" w:rsidP="00F87BB7">
      <w:pPr>
        <w:contextualSpacing/>
        <w:rPr>
          <w:rFonts w:ascii="Calibri" w:hAnsi="Calibri" w:cs="Calibri"/>
          <w:sz w:val="22"/>
          <w:szCs w:val="22"/>
        </w:rPr>
      </w:pPr>
      <w:r w:rsidRPr="00F87BB7">
        <w:rPr>
          <w:rFonts w:ascii="Calibri" w:hAnsi="Calibri" w:cs="Calibri"/>
          <w:sz w:val="22"/>
          <w:szCs w:val="22"/>
        </w:rPr>
        <w:t xml:space="preserve">     </w:t>
      </w:r>
    </w:p>
    <w:p w14:paraId="241FE7BD" w14:textId="77777777" w:rsidR="00E235D1" w:rsidRPr="00F87BB7" w:rsidRDefault="00E235D1" w:rsidP="00F87BB7">
      <w:pPr>
        <w:numPr>
          <w:ilvl w:val="12"/>
          <w:numId w:val="0"/>
        </w:numPr>
        <w:contextualSpacing/>
        <w:rPr>
          <w:rFonts w:ascii="Calibri" w:hAnsi="Calibri" w:cs="Calibri"/>
          <w:sz w:val="22"/>
          <w:szCs w:val="22"/>
        </w:rPr>
      </w:pPr>
      <w:r w:rsidRPr="00F87BB7">
        <w:rPr>
          <w:rFonts w:ascii="Calibri" w:hAnsi="Calibri" w:cs="Calibri"/>
          <w:sz w:val="22"/>
          <w:szCs w:val="22"/>
        </w:rPr>
        <w:t xml:space="preserve">Engaging Potential is committed to safeguarding and promoting the welfare of children, young people and vulnerable adults and expects all staff and volunteers to share this commitment. The successful candidate will be expected to undergo the necessary DBS and other relevant clearance checks. </w:t>
      </w:r>
    </w:p>
    <w:p w14:paraId="770A03B7" w14:textId="77777777" w:rsidR="005A212E" w:rsidRPr="00F87BB7" w:rsidRDefault="005A212E" w:rsidP="00F87BB7">
      <w:pPr>
        <w:ind w:right="-637"/>
        <w:contextualSpacing/>
        <w:rPr>
          <w:rFonts w:ascii="Calibri" w:hAnsi="Calibri" w:cs="Calibri"/>
          <w:b/>
          <w:color w:val="000000"/>
          <w:sz w:val="22"/>
          <w:szCs w:val="22"/>
        </w:rPr>
      </w:pPr>
    </w:p>
    <w:p w14:paraId="563D7D50" w14:textId="77777777" w:rsidR="005A212E" w:rsidRPr="00F87BB7" w:rsidRDefault="005A212E" w:rsidP="00F87BB7">
      <w:pPr>
        <w:spacing w:after="58"/>
        <w:contextualSpacing/>
        <w:rPr>
          <w:rFonts w:ascii="Calibri" w:hAnsi="Calibri" w:cs="Calibri"/>
          <w:b/>
          <w:color w:val="000000"/>
          <w:sz w:val="22"/>
          <w:szCs w:val="22"/>
        </w:rPr>
      </w:pPr>
      <w:r w:rsidRPr="00F87BB7">
        <w:rPr>
          <w:rFonts w:ascii="Calibri" w:hAnsi="Calibri" w:cs="Calibri"/>
          <w:b/>
          <w:color w:val="000000"/>
          <w:sz w:val="22"/>
          <w:szCs w:val="22"/>
        </w:rPr>
        <w:br/>
      </w:r>
    </w:p>
    <w:sectPr w:rsidR="005A212E" w:rsidRPr="00F87BB7" w:rsidSect="00F87BB7">
      <w:footerReference w:type="default" r:id="rId13"/>
      <w:pgSz w:w="11907" w:h="16840" w:code="9"/>
      <w:pgMar w:top="284" w:right="1418" w:bottom="1134" w:left="1418"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9BB16" w14:textId="77777777" w:rsidR="009B2DB4" w:rsidRDefault="009B2DB4">
      <w:r>
        <w:separator/>
      </w:r>
    </w:p>
  </w:endnote>
  <w:endnote w:type="continuationSeparator" w:id="0">
    <w:p w14:paraId="27EF4582" w14:textId="77777777" w:rsidR="009B2DB4" w:rsidRDefault="009B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5AD6" w14:textId="23B66F22" w:rsidR="00824A58" w:rsidRPr="0007137C" w:rsidRDefault="0007137C">
    <w:pPr>
      <w:pStyle w:val="Footer"/>
      <w:rPr>
        <w:rFonts w:ascii="Calibri" w:hAnsi="Calibri"/>
        <w:sz w:val="16"/>
        <w:szCs w:val="16"/>
        <w:lang w:val="en-GB"/>
      </w:rPr>
    </w:pPr>
    <w:r>
      <w:rPr>
        <w:rFonts w:ascii="Calibri" w:hAnsi="Calibri"/>
        <w:sz w:val="16"/>
        <w:szCs w:val="16"/>
        <w:lang w:val="en-GB"/>
      </w:rPr>
      <w:t>Freelance Teacher PS</w:t>
    </w:r>
    <w:r>
      <w:rPr>
        <w:rFonts w:ascii="Calibri" w:hAnsi="Calibri"/>
        <w:sz w:val="16"/>
        <w:szCs w:val="16"/>
        <w:lang w:val="en-GB"/>
      </w:rPr>
      <w:tab/>
    </w:r>
    <w:r>
      <w:rPr>
        <w:rFonts w:ascii="Calibri" w:hAnsi="Calibri"/>
        <w:sz w:val="16"/>
        <w:szCs w:val="16"/>
        <w:lang w:val="en-GB"/>
      </w:rPr>
      <w:tab/>
    </w:r>
    <w:r w:rsidR="00F87BB7">
      <w:rPr>
        <w:rFonts w:ascii="Calibri" w:hAnsi="Calibri"/>
        <w:sz w:val="16"/>
        <w:szCs w:val="16"/>
        <w:lang w:val="en-GB"/>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7A611" w14:textId="77777777" w:rsidR="009B2DB4" w:rsidRDefault="009B2DB4">
      <w:r>
        <w:separator/>
      </w:r>
    </w:p>
  </w:footnote>
  <w:footnote w:type="continuationSeparator" w:id="0">
    <w:p w14:paraId="67A3F97C" w14:textId="77777777" w:rsidR="009B2DB4" w:rsidRDefault="009B2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F0380"/>
    <w:multiLevelType w:val="hybridMultilevel"/>
    <w:tmpl w:val="02B8C05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8EC562D"/>
    <w:multiLevelType w:val="hybridMultilevel"/>
    <w:tmpl w:val="6DA603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9806F47"/>
    <w:multiLevelType w:val="hybridMultilevel"/>
    <w:tmpl w:val="2F2862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68449D"/>
    <w:multiLevelType w:val="hybridMultilevel"/>
    <w:tmpl w:val="E4D0A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0966ED"/>
    <w:multiLevelType w:val="hybridMultilevel"/>
    <w:tmpl w:val="DFE28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A40C14"/>
    <w:multiLevelType w:val="hybridMultilevel"/>
    <w:tmpl w:val="05063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CF6839"/>
    <w:multiLevelType w:val="hybridMultilevel"/>
    <w:tmpl w:val="5BD0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93A6A"/>
    <w:multiLevelType w:val="hybridMultilevel"/>
    <w:tmpl w:val="4086BE3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0CC0FF2"/>
    <w:multiLevelType w:val="hybridMultilevel"/>
    <w:tmpl w:val="C0806B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F36031"/>
    <w:multiLevelType w:val="hybridMultilevel"/>
    <w:tmpl w:val="165E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9A1C3D"/>
    <w:multiLevelType w:val="hybridMultilevel"/>
    <w:tmpl w:val="BA98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5682187">
    <w:abstractNumId w:val="1"/>
  </w:num>
  <w:num w:numId="2" w16cid:durableId="2089838021">
    <w:abstractNumId w:val="2"/>
  </w:num>
  <w:num w:numId="3" w16cid:durableId="490491449">
    <w:abstractNumId w:val="0"/>
  </w:num>
  <w:num w:numId="4" w16cid:durableId="1531607118">
    <w:abstractNumId w:val="8"/>
  </w:num>
  <w:num w:numId="5" w16cid:durableId="1951356370">
    <w:abstractNumId w:val="4"/>
  </w:num>
  <w:num w:numId="6" w16cid:durableId="714351698">
    <w:abstractNumId w:val="10"/>
  </w:num>
  <w:num w:numId="7" w16cid:durableId="49577658">
    <w:abstractNumId w:val="7"/>
  </w:num>
  <w:num w:numId="8" w16cid:durableId="283197567">
    <w:abstractNumId w:val="9"/>
  </w:num>
  <w:num w:numId="9" w16cid:durableId="557787372">
    <w:abstractNumId w:val="3"/>
  </w:num>
  <w:num w:numId="10" w16cid:durableId="1819226941">
    <w:abstractNumId w:val="5"/>
  </w:num>
  <w:num w:numId="11" w16cid:durableId="210511030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1EF9"/>
    <w:rsid w:val="000150B6"/>
    <w:rsid w:val="000239D0"/>
    <w:rsid w:val="0007137C"/>
    <w:rsid w:val="000955C3"/>
    <w:rsid w:val="00175FCF"/>
    <w:rsid w:val="001A5F5E"/>
    <w:rsid w:val="00223163"/>
    <w:rsid w:val="00284DDE"/>
    <w:rsid w:val="002B078F"/>
    <w:rsid w:val="002C4BB1"/>
    <w:rsid w:val="0031265D"/>
    <w:rsid w:val="00363FDD"/>
    <w:rsid w:val="00436445"/>
    <w:rsid w:val="004D2824"/>
    <w:rsid w:val="00506B72"/>
    <w:rsid w:val="00517E42"/>
    <w:rsid w:val="005A212E"/>
    <w:rsid w:val="0068097B"/>
    <w:rsid w:val="006A4FBC"/>
    <w:rsid w:val="006B1D6D"/>
    <w:rsid w:val="006B6968"/>
    <w:rsid w:val="006E62A0"/>
    <w:rsid w:val="006F023F"/>
    <w:rsid w:val="0077027E"/>
    <w:rsid w:val="007A2433"/>
    <w:rsid w:val="007B0769"/>
    <w:rsid w:val="007D5B27"/>
    <w:rsid w:val="007D678A"/>
    <w:rsid w:val="00824A58"/>
    <w:rsid w:val="00831CAC"/>
    <w:rsid w:val="00843353"/>
    <w:rsid w:val="008F44E6"/>
    <w:rsid w:val="009968D8"/>
    <w:rsid w:val="009B2DB4"/>
    <w:rsid w:val="00A01A78"/>
    <w:rsid w:val="00A121F3"/>
    <w:rsid w:val="00A367EB"/>
    <w:rsid w:val="00A4633A"/>
    <w:rsid w:val="00A9507E"/>
    <w:rsid w:val="00AA2911"/>
    <w:rsid w:val="00AE5219"/>
    <w:rsid w:val="00AF5F80"/>
    <w:rsid w:val="00B328F5"/>
    <w:rsid w:val="00B50300"/>
    <w:rsid w:val="00B55F8E"/>
    <w:rsid w:val="00BB3BE4"/>
    <w:rsid w:val="00C75485"/>
    <w:rsid w:val="00CA73EB"/>
    <w:rsid w:val="00CD294B"/>
    <w:rsid w:val="00CF0A7C"/>
    <w:rsid w:val="00D01A1A"/>
    <w:rsid w:val="00D13516"/>
    <w:rsid w:val="00D1561B"/>
    <w:rsid w:val="00D6095B"/>
    <w:rsid w:val="00D874C6"/>
    <w:rsid w:val="00DF3836"/>
    <w:rsid w:val="00E235D1"/>
    <w:rsid w:val="00E56F47"/>
    <w:rsid w:val="00E63F63"/>
    <w:rsid w:val="00EC00D5"/>
    <w:rsid w:val="00F62033"/>
    <w:rsid w:val="00F715B4"/>
    <w:rsid w:val="00F8045C"/>
    <w:rsid w:val="00F87BB7"/>
    <w:rsid w:val="00F91DC2"/>
    <w:rsid w:val="00FA33DA"/>
    <w:rsid w:val="00FC6646"/>
    <w:rsid w:val="00FD2665"/>
    <w:rsid w:val="00FF1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F376AD9"/>
  <w15:chartTrackingRefBased/>
  <w15:docId w15:val="{29E8E01D-11D5-4423-8868-AD6AEE18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cs="Arial"/>
      <w:lang w:eastAsia="en-US"/>
    </w:rPr>
  </w:style>
  <w:style w:type="paragraph" w:styleId="Heading1">
    <w:name w:val="heading 1"/>
    <w:basedOn w:val="Normal"/>
    <w:next w:val="Normal"/>
    <w:qFormat/>
    <w:pPr>
      <w:keepNext/>
      <w:jc w:val="center"/>
      <w:outlineLvl w:val="0"/>
    </w:pPr>
    <w:rPr>
      <w:rFonts w:ascii="Times New Roman" w:hAnsi="Times New Roman" w:cs="Times New Roman"/>
      <w:b/>
      <w:sz w:val="18"/>
      <w:lang w:val="en-US"/>
    </w:rPr>
  </w:style>
  <w:style w:type="paragraph" w:styleId="Heading3">
    <w:name w:val="heading 3"/>
    <w:basedOn w:val="Normal"/>
    <w:next w:val="Normal"/>
    <w:qFormat/>
    <w:pPr>
      <w:keepNext/>
      <w:jc w:val="center"/>
      <w:outlineLvl w:val="2"/>
    </w:pPr>
    <w:rPr>
      <w:rFonts w:ascii="Viner Hand ITC" w:hAnsi="Viner Hand ITC" w:cs="Times New Roman"/>
      <w:b/>
      <w:sz w:val="24"/>
    </w:rPr>
  </w:style>
  <w:style w:type="paragraph" w:styleId="Heading4">
    <w:name w:val="heading 4"/>
    <w:basedOn w:val="Normal"/>
    <w:next w:val="Normal"/>
    <w:qFormat/>
    <w:pPr>
      <w:keepNext/>
      <w:jc w:val="center"/>
      <w:outlineLvl w:val="3"/>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A01A78"/>
    <w:rPr>
      <w:rFonts w:ascii="Verdana" w:hAnsi="Verdana" w:cs="Arial"/>
      <w:lang w:eastAsia="en-U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rPr>
      <w:rFonts w:cs="Times New Roman"/>
      <w:lang w:val="x-none"/>
    </w:rPr>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Indent">
    <w:name w:val="Body Text Indent"/>
    <w:basedOn w:val="Normal"/>
    <w:semiHidden/>
    <w:pPr>
      <w:ind w:left="720"/>
    </w:pPr>
    <w:rPr>
      <w:rFonts w:ascii="Times New Roman" w:hAnsi="Times New Roman" w:cs="Times New Roman"/>
      <w:sz w:val="24"/>
      <w:lang w:val="en-US"/>
    </w:rPr>
  </w:style>
  <w:style w:type="paragraph" w:styleId="BodyText">
    <w:name w:val="Body Text"/>
    <w:basedOn w:val="Normal"/>
    <w:semiHidden/>
    <w:pPr>
      <w:jc w:val="center"/>
    </w:pPr>
    <w:rPr>
      <w:rFonts w:ascii="Times New Roman" w:hAnsi="Times New Roman" w:cs="Times New Roman"/>
      <w:b/>
      <w:sz w:val="24"/>
    </w:rPr>
  </w:style>
  <w:style w:type="character" w:styleId="PageNumber">
    <w:name w:val="page number"/>
    <w:basedOn w:val="DefaultParagraphFont"/>
    <w:semiHidden/>
  </w:style>
  <w:style w:type="paragraph" w:styleId="BodyText2">
    <w:name w:val="Body Text 2"/>
    <w:basedOn w:val="Normal"/>
    <w:semiHidden/>
    <w:pPr>
      <w:widowControl w:val="0"/>
    </w:pPr>
    <w:rPr>
      <w:rFonts w:ascii="Times New Roman" w:hAnsi="Times New Roman" w:cs="Times New Roman"/>
      <w:snapToGrid w:val="0"/>
      <w:color w:val="000000"/>
    </w:rPr>
  </w:style>
  <w:style w:type="paragraph" w:styleId="BodyText3">
    <w:name w:val="Body Text 3"/>
    <w:basedOn w:val="Normal"/>
    <w:link w:val="BodyText3Char"/>
    <w:uiPriority w:val="99"/>
    <w:unhideWhenUsed/>
    <w:rsid w:val="00D874C6"/>
    <w:pPr>
      <w:ind w:right="-637"/>
    </w:pPr>
    <w:rPr>
      <w:rFonts w:ascii="Calibri" w:hAnsi="Calibri" w:cs="Times New Roman"/>
      <w:b/>
      <w:color w:val="000000"/>
      <w:sz w:val="24"/>
      <w:szCs w:val="24"/>
      <w:lang w:val="x-none"/>
    </w:rPr>
  </w:style>
  <w:style w:type="character" w:customStyle="1" w:styleId="BodyText3Char">
    <w:name w:val="Body Text 3 Char"/>
    <w:link w:val="BodyText3"/>
    <w:uiPriority w:val="99"/>
    <w:rsid w:val="00D874C6"/>
    <w:rPr>
      <w:rFonts w:ascii="Calibri" w:hAnsi="Calibri" w:cs="Calibri"/>
      <w:b/>
      <w:color w:val="000000"/>
      <w:sz w:val="24"/>
      <w:szCs w:val="24"/>
      <w:lang w:eastAsia="en-US"/>
    </w:rPr>
  </w:style>
  <w:style w:type="paragraph" w:styleId="BalloonText">
    <w:name w:val="Balloon Text"/>
    <w:basedOn w:val="Normal"/>
    <w:link w:val="BalloonTextChar"/>
    <w:uiPriority w:val="99"/>
    <w:semiHidden/>
    <w:unhideWhenUsed/>
    <w:rsid w:val="002B078F"/>
    <w:rPr>
      <w:rFonts w:ascii="Tahoma" w:hAnsi="Tahoma" w:cs="Tahoma"/>
      <w:sz w:val="16"/>
      <w:szCs w:val="16"/>
    </w:rPr>
  </w:style>
  <w:style w:type="character" w:customStyle="1" w:styleId="BalloonTextChar">
    <w:name w:val="Balloon Text Char"/>
    <w:link w:val="BalloonText"/>
    <w:uiPriority w:val="99"/>
    <w:semiHidden/>
    <w:rsid w:val="002B078F"/>
    <w:rPr>
      <w:rFonts w:ascii="Tahoma" w:hAnsi="Tahoma" w:cs="Tahoma"/>
      <w:sz w:val="16"/>
      <w:szCs w:val="16"/>
      <w:lang w:eastAsia="en-US"/>
    </w:rPr>
  </w:style>
  <w:style w:type="paragraph" w:styleId="ListParagraph">
    <w:name w:val="List Paragraph"/>
    <w:basedOn w:val="Normal"/>
    <w:uiPriority w:val="34"/>
    <w:qFormat/>
    <w:rsid w:val="006B6968"/>
    <w:pPr>
      <w:ind w:left="720"/>
    </w:pPr>
  </w:style>
  <w:style w:type="paragraph" w:styleId="Revision">
    <w:name w:val="Revision"/>
    <w:hidden/>
    <w:uiPriority w:val="99"/>
    <w:semiHidden/>
    <w:rsid w:val="00436445"/>
    <w:rPr>
      <w:rFonts w:ascii="Verdana" w:hAnsi="Verdana"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6252203851D2439373D263FE579610" ma:contentTypeVersion="13" ma:contentTypeDescription="Create a new document." ma:contentTypeScope="" ma:versionID="f9b0043748f5a3c392698a3a669b9202">
  <xsd:schema xmlns:xsd="http://www.w3.org/2001/XMLSchema" xmlns:xs="http://www.w3.org/2001/XMLSchema" xmlns:p="http://schemas.microsoft.com/office/2006/metadata/properties" xmlns:ns2="e8823725-aadc-4152-adcc-b22a373d1e34" xmlns:ns3="b43df7db-b55a-4adc-95b3-5582b3096f84" targetNamespace="http://schemas.microsoft.com/office/2006/metadata/properties" ma:root="true" ma:fieldsID="203bef93434c24c4c029c502e8095d44" ns2:_="" ns3:_="">
    <xsd:import namespace="e8823725-aadc-4152-adcc-b22a373d1e34"/>
    <xsd:import namespace="b43df7db-b55a-4adc-95b3-5582b3096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23725-aadc-4152-adcc-b22a373d1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df7db-b55a-4adc-95b3-5582b3096f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49856-860B-415C-873C-67B7BA913364}">
  <ds:schemaRefs>
    <ds:schemaRef ds:uri="http://schemas.microsoft.com/sharepoint/v3/contenttype/forms"/>
  </ds:schemaRefs>
</ds:datastoreItem>
</file>

<file path=customXml/itemProps2.xml><?xml version="1.0" encoding="utf-8"?>
<ds:datastoreItem xmlns:ds="http://schemas.openxmlformats.org/officeDocument/2006/customXml" ds:itemID="{B6FB2085-CDD2-4ECC-8544-90249424D7B5}">
  <ds:schemaRefs>
    <ds:schemaRef ds:uri="http://schemas.openxmlformats.org/officeDocument/2006/bibliography"/>
  </ds:schemaRefs>
</ds:datastoreItem>
</file>

<file path=customXml/itemProps3.xml><?xml version="1.0" encoding="utf-8"?>
<ds:datastoreItem xmlns:ds="http://schemas.openxmlformats.org/officeDocument/2006/customXml" ds:itemID="{3E5D712A-9521-4083-9456-028767FD1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29847A-68C2-40A6-8825-76D5A07B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23725-aadc-4152-adcc-b22a373d1e34"/>
    <ds:schemaRef ds:uri="b43df7db-b55a-4adc-95b3-5582b309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Believe</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Comp5</dc:creator>
  <cp:keywords/>
  <cp:lastModifiedBy>Admin</cp:lastModifiedBy>
  <cp:revision>6</cp:revision>
  <cp:lastPrinted>2012-12-05T15:20:00Z</cp:lastPrinted>
  <dcterms:created xsi:type="dcterms:W3CDTF">2022-01-17T14:38:00Z</dcterms:created>
  <dcterms:modified xsi:type="dcterms:W3CDTF">2022-05-16T11:52:00Z</dcterms:modified>
</cp:coreProperties>
</file>